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BE97" w14:textId="5B06B265" w:rsidR="00712937" w:rsidRPr="00F70E08" w:rsidRDefault="00712937" w:rsidP="00712937">
      <w:pPr>
        <w:pStyle w:val="3GPPHeader"/>
        <w:spacing w:after="60"/>
        <w:rPr>
          <w:sz w:val="32"/>
          <w:szCs w:val="32"/>
        </w:rPr>
      </w:pPr>
      <w:r w:rsidRPr="00F70E08">
        <w:t xml:space="preserve">3GPP TSG-RAN WG2 </w:t>
      </w:r>
      <w:r w:rsidR="003E136A" w:rsidRPr="00F70E08">
        <w:rPr>
          <w:noProof/>
        </w:rPr>
        <w:t>Meeting #103</w:t>
      </w:r>
      <w:r w:rsidRPr="00F70E08">
        <w:tab/>
      </w:r>
      <w:proofErr w:type="spellStart"/>
      <w:r w:rsidRPr="00F70E08">
        <w:rPr>
          <w:sz w:val="32"/>
          <w:szCs w:val="32"/>
        </w:rPr>
        <w:t>Tdoc</w:t>
      </w:r>
      <w:proofErr w:type="spellEnd"/>
      <w:r w:rsidRPr="00F70E08">
        <w:rPr>
          <w:sz w:val="32"/>
          <w:szCs w:val="32"/>
        </w:rPr>
        <w:t xml:space="preserve"> R2-18</w:t>
      </w:r>
      <w:r w:rsidR="00220768" w:rsidRPr="00F70E08">
        <w:rPr>
          <w:sz w:val="32"/>
          <w:szCs w:val="32"/>
        </w:rPr>
        <w:t>11623</w:t>
      </w:r>
    </w:p>
    <w:p w14:paraId="49D1674B" w14:textId="162A48E0" w:rsidR="00712937" w:rsidRPr="00F70E08" w:rsidRDefault="0076539D" w:rsidP="00712937">
      <w:pPr>
        <w:pStyle w:val="3GPPHeader"/>
      </w:pPr>
      <w:r w:rsidRPr="00F70E08">
        <w:rPr>
          <w:noProof/>
        </w:rPr>
        <w:t>Gothenburg, Sweden, 20th – 24th August 2018</w:t>
      </w:r>
      <w:r w:rsidR="00365020" w:rsidRPr="00F70E08">
        <w:tab/>
        <w:t>Resubmission of R2-1810067</w:t>
      </w:r>
    </w:p>
    <w:p w14:paraId="01748A2E" w14:textId="77777777" w:rsidR="00E90E49" w:rsidRPr="00F70E08" w:rsidRDefault="00E90E49" w:rsidP="00357380">
      <w:pPr>
        <w:pStyle w:val="3GPPHeader"/>
      </w:pPr>
    </w:p>
    <w:p w14:paraId="6EE5C9B2" w14:textId="592C97AD" w:rsidR="00E90E49" w:rsidRPr="00CF0C45" w:rsidRDefault="00E90E49" w:rsidP="00311702">
      <w:pPr>
        <w:pStyle w:val="3GPPHeader"/>
        <w:rPr>
          <w:sz w:val="22"/>
          <w:szCs w:val="22"/>
          <w:lang w:val="en-US"/>
        </w:rPr>
      </w:pPr>
      <w:r w:rsidRPr="00CF0C45">
        <w:rPr>
          <w:sz w:val="22"/>
          <w:szCs w:val="22"/>
          <w:lang w:val="en-US"/>
        </w:rPr>
        <w:t>Agenda Item:</w:t>
      </w:r>
      <w:r w:rsidRPr="00CF0C45">
        <w:rPr>
          <w:sz w:val="22"/>
          <w:szCs w:val="22"/>
          <w:lang w:val="en-US"/>
        </w:rPr>
        <w:tab/>
      </w:r>
      <w:r w:rsidR="003E01EF" w:rsidRPr="00F70E08">
        <w:rPr>
          <w:sz w:val="22"/>
          <w:szCs w:val="22"/>
        </w:rPr>
        <w:t>10.3.1.13</w:t>
      </w:r>
    </w:p>
    <w:p w14:paraId="00779A58" w14:textId="77777777" w:rsidR="00E90E49" w:rsidRPr="00F70E08" w:rsidRDefault="003D3C45" w:rsidP="00F64C2B">
      <w:pPr>
        <w:pStyle w:val="3GPPHeader"/>
        <w:rPr>
          <w:sz w:val="22"/>
          <w:szCs w:val="22"/>
        </w:rPr>
      </w:pPr>
      <w:r w:rsidRPr="00F70E08">
        <w:rPr>
          <w:sz w:val="22"/>
          <w:szCs w:val="22"/>
        </w:rPr>
        <w:t>Source:</w:t>
      </w:r>
      <w:r w:rsidR="00E90E49" w:rsidRPr="00F70E08">
        <w:rPr>
          <w:sz w:val="22"/>
          <w:szCs w:val="22"/>
        </w:rPr>
        <w:tab/>
      </w:r>
      <w:r w:rsidR="00F64C2B" w:rsidRPr="00F70E08">
        <w:rPr>
          <w:sz w:val="22"/>
          <w:szCs w:val="22"/>
        </w:rPr>
        <w:t>Ericsson</w:t>
      </w:r>
    </w:p>
    <w:p w14:paraId="0768D78C" w14:textId="4A001472" w:rsidR="00E90E49" w:rsidRPr="00F70E08" w:rsidRDefault="003D3C45" w:rsidP="00311702">
      <w:pPr>
        <w:pStyle w:val="3GPPHeader"/>
        <w:rPr>
          <w:sz w:val="22"/>
          <w:szCs w:val="22"/>
        </w:rPr>
      </w:pPr>
      <w:r w:rsidRPr="00F70E08">
        <w:rPr>
          <w:sz w:val="22"/>
          <w:szCs w:val="22"/>
        </w:rPr>
        <w:t>Title:</w:t>
      </w:r>
      <w:r w:rsidR="00E90E49" w:rsidRPr="00F70E08">
        <w:rPr>
          <w:sz w:val="22"/>
          <w:szCs w:val="22"/>
        </w:rPr>
        <w:tab/>
      </w:r>
      <w:bookmarkStart w:id="0" w:name="_Hlk516839169"/>
      <w:r w:rsidR="00C465F3" w:rsidRPr="00F70E08">
        <w:rPr>
          <w:sz w:val="22"/>
          <w:szCs w:val="22"/>
        </w:rPr>
        <w:t>Switch between SUL and NUL during ongoing RA procedure</w:t>
      </w:r>
      <w:bookmarkEnd w:id="0"/>
    </w:p>
    <w:p w14:paraId="5C21C477" w14:textId="77777777" w:rsidR="00E90E49" w:rsidRPr="00CE0424" w:rsidRDefault="00E90E49" w:rsidP="00D546FF">
      <w:pPr>
        <w:pStyle w:val="3GPPHeader"/>
        <w:rPr>
          <w:sz w:val="22"/>
          <w:szCs w:val="22"/>
        </w:rPr>
      </w:pPr>
      <w:r w:rsidRPr="00F70E08">
        <w:rPr>
          <w:sz w:val="22"/>
          <w:szCs w:val="22"/>
        </w:rPr>
        <w:t>Document for:</w:t>
      </w:r>
      <w:r w:rsidRPr="00F70E08">
        <w:rPr>
          <w:sz w:val="22"/>
          <w:szCs w:val="22"/>
        </w:rPr>
        <w:tab/>
        <w:t>Discussion, Decision</w:t>
      </w:r>
    </w:p>
    <w:p w14:paraId="167AEDD3" w14:textId="77777777" w:rsidR="00E90E49" w:rsidRPr="00CE0424" w:rsidRDefault="00E90E49" w:rsidP="00E90E49"/>
    <w:p w14:paraId="050278B2" w14:textId="77777777" w:rsidR="00E90E49" w:rsidRPr="00CE0424" w:rsidRDefault="00230D18" w:rsidP="00CE0424">
      <w:pPr>
        <w:pStyle w:val="Heading1"/>
      </w:pPr>
      <w:r>
        <w:t>1</w:t>
      </w:r>
      <w:r>
        <w:tab/>
      </w:r>
      <w:r w:rsidR="00E90E49" w:rsidRPr="00CE0424">
        <w:t>Introduction</w:t>
      </w:r>
    </w:p>
    <w:p w14:paraId="4ADCEB40" w14:textId="3845DBAE" w:rsidR="00477768" w:rsidRPr="00CE0424" w:rsidRDefault="00365020" w:rsidP="00CE0424">
      <w:pPr>
        <w:pStyle w:val="BodyText"/>
      </w:pPr>
      <w:r>
        <w:t xml:space="preserve">In the </w:t>
      </w:r>
      <w:proofErr w:type="gramStart"/>
      <w:r>
        <w:t>Random Access</w:t>
      </w:r>
      <w:proofErr w:type="gramEnd"/>
      <w:r>
        <w:t xml:space="preserve"> procedure, the determination of whether to do the PRACH Preamble transmission is done during the </w:t>
      </w:r>
      <w:r w:rsidRPr="00216F88">
        <w:rPr>
          <w:lang w:eastAsia="ko-KR"/>
        </w:rPr>
        <w:t>Random Access procedure initialization</w:t>
      </w:r>
      <w:r>
        <w:rPr>
          <w:lang w:eastAsia="ko-KR"/>
        </w:rPr>
        <w:t xml:space="preserve">. In this contribution, we discuss benefits of allowing the switch during an ongoing </w:t>
      </w:r>
      <w:proofErr w:type="gramStart"/>
      <w:r>
        <w:rPr>
          <w:lang w:eastAsia="ko-KR"/>
        </w:rPr>
        <w:t>Random Access</w:t>
      </w:r>
      <w:proofErr w:type="gramEnd"/>
      <w:r>
        <w:rPr>
          <w:lang w:eastAsia="ko-KR"/>
        </w:rPr>
        <w:t xml:space="preserve"> Procedure.</w:t>
      </w:r>
    </w:p>
    <w:p w14:paraId="1839E4FF" w14:textId="0C3BFCF0" w:rsidR="004000E8" w:rsidRDefault="00230D18" w:rsidP="00CE0424">
      <w:pPr>
        <w:pStyle w:val="Heading1"/>
      </w:pPr>
      <w:bookmarkStart w:id="1" w:name="_Ref178064866"/>
      <w:r>
        <w:t>2</w:t>
      </w:r>
      <w:r>
        <w:tab/>
      </w:r>
      <w:r w:rsidR="004000E8" w:rsidRPr="00CE0424">
        <w:t>Discussion</w:t>
      </w:r>
      <w:bookmarkEnd w:id="1"/>
    </w:p>
    <w:p w14:paraId="1291E430" w14:textId="77777777" w:rsidR="00365020" w:rsidRDefault="00365020" w:rsidP="00365020">
      <w:pPr>
        <w:pStyle w:val="BodyText"/>
      </w:pPr>
      <w:r>
        <w:t xml:space="preserve">In the </w:t>
      </w:r>
      <w:proofErr w:type="gramStart"/>
      <w:r>
        <w:t>Random Access</w:t>
      </w:r>
      <w:proofErr w:type="gramEnd"/>
      <w:r>
        <w:t xml:space="preserve"> procedure, the selection of SUL or NUL is done according to the following in 38.321, Section 5.1.1 </w:t>
      </w:r>
      <w:r w:rsidRPr="00216F88">
        <w:rPr>
          <w:lang w:eastAsia="ko-KR"/>
        </w:rPr>
        <w:t>Random Access procedure initialization</w:t>
      </w:r>
      <w:r>
        <w:t>:</w:t>
      </w:r>
    </w:p>
    <w:p w14:paraId="01EBB279" w14:textId="77777777" w:rsidR="00365020" w:rsidRPr="00151AD7" w:rsidRDefault="00365020" w:rsidP="00365020">
      <w:pPr>
        <w:overflowPunct/>
        <w:autoSpaceDE/>
        <w:autoSpaceDN/>
        <w:adjustRightInd/>
        <w:ind w:left="568" w:hanging="284"/>
        <w:textAlignment w:val="auto"/>
        <w:rPr>
          <w:rFonts w:eastAsia="Malgun Gothic"/>
          <w:lang w:eastAsia="ko-KR"/>
        </w:rPr>
      </w:pPr>
      <w:r w:rsidRPr="00151AD7">
        <w:rPr>
          <w:rFonts w:eastAsia="Malgun Gothic"/>
          <w:lang w:eastAsia="ko-KR"/>
        </w:rPr>
        <w:t>1&gt;</w:t>
      </w:r>
      <w:r w:rsidRPr="00151AD7">
        <w:rPr>
          <w:rFonts w:eastAsia="Malgun Gothic"/>
          <w:lang w:eastAsia="ko-KR"/>
        </w:rPr>
        <w:tab/>
        <w:t xml:space="preserve">if the Serving Cell for the </w:t>
      </w:r>
      <w:proofErr w:type="gramStart"/>
      <w:r w:rsidRPr="00151AD7">
        <w:rPr>
          <w:rFonts w:eastAsia="Malgun Gothic"/>
          <w:lang w:eastAsia="ko-KR"/>
        </w:rPr>
        <w:t>Random Access</w:t>
      </w:r>
      <w:proofErr w:type="gramEnd"/>
      <w:r w:rsidRPr="00151AD7">
        <w:rPr>
          <w:rFonts w:eastAsia="Malgun Gothic"/>
          <w:lang w:eastAsia="ko-KR"/>
        </w:rPr>
        <w:t xml:space="preserve"> procedure is configured with </w:t>
      </w:r>
      <w:proofErr w:type="spellStart"/>
      <w:r w:rsidRPr="00151AD7">
        <w:rPr>
          <w:rFonts w:eastAsia="Malgun Gothic"/>
          <w:i/>
          <w:lang w:eastAsia="ko-KR"/>
        </w:rPr>
        <w:t>supplementaryUplink</w:t>
      </w:r>
      <w:proofErr w:type="spellEnd"/>
      <w:r w:rsidRPr="00151AD7">
        <w:rPr>
          <w:rFonts w:eastAsia="Malgun Gothic"/>
          <w:lang w:eastAsia="ko-KR"/>
        </w:rPr>
        <w:t>; and</w:t>
      </w:r>
    </w:p>
    <w:p w14:paraId="4A2A85CD" w14:textId="77777777" w:rsidR="00365020" w:rsidRPr="00151AD7" w:rsidRDefault="00365020" w:rsidP="00365020">
      <w:pPr>
        <w:overflowPunct/>
        <w:autoSpaceDE/>
        <w:autoSpaceDN/>
        <w:adjustRightInd/>
        <w:ind w:left="568" w:hanging="284"/>
        <w:textAlignment w:val="auto"/>
        <w:rPr>
          <w:rFonts w:eastAsia="Malgun Gothic"/>
          <w:lang w:eastAsia="ko-KR"/>
        </w:rPr>
      </w:pPr>
      <w:r w:rsidRPr="00151AD7">
        <w:rPr>
          <w:rFonts w:eastAsia="Malgun Gothic"/>
          <w:lang w:eastAsia="ko-KR"/>
        </w:rPr>
        <w:t>1&gt;</w:t>
      </w:r>
      <w:r w:rsidRPr="00151AD7">
        <w:rPr>
          <w:rFonts w:eastAsia="Malgun Gothic"/>
          <w:lang w:eastAsia="ko-KR"/>
        </w:rPr>
        <w:tab/>
        <w:t xml:space="preserve">if the RSRP of the downlink pathloss reference is less than </w:t>
      </w:r>
      <w:proofErr w:type="spellStart"/>
      <w:r w:rsidRPr="00151AD7">
        <w:rPr>
          <w:rFonts w:eastAsia="Malgun Gothic"/>
          <w:i/>
          <w:lang w:eastAsia="ko-KR"/>
        </w:rPr>
        <w:t>rsrp</w:t>
      </w:r>
      <w:proofErr w:type="spellEnd"/>
      <w:r w:rsidRPr="00151AD7">
        <w:rPr>
          <w:rFonts w:eastAsia="Malgun Gothic"/>
          <w:i/>
          <w:lang w:eastAsia="ko-KR"/>
        </w:rPr>
        <w:t>-</w:t>
      </w:r>
      <w:proofErr w:type="spellStart"/>
      <w:r w:rsidRPr="00151AD7">
        <w:rPr>
          <w:rFonts w:eastAsia="Malgun Gothic"/>
          <w:i/>
          <w:lang w:eastAsia="ko-KR"/>
        </w:rPr>
        <w:t>ThresholdSSB</w:t>
      </w:r>
      <w:proofErr w:type="spellEnd"/>
      <w:r w:rsidRPr="00151AD7">
        <w:rPr>
          <w:rFonts w:eastAsia="Malgun Gothic"/>
          <w:i/>
          <w:lang w:eastAsia="ko-KR"/>
        </w:rPr>
        <w:t>-SUL</w:t>
      </w:r>
      <w:r w:rsidRPr="00151AD7">
        <w:rPr>
          <w:rFonts w:eastAsia="Malgun Gothic"/>
          <w:lang w:eastAsia="ko-KR"/>
        </w:rPr>
        <w:t>:</w:t>
      </w:r>
    </w:p>
    <w:p w14:paraId="5C5BEC01" w14:textId="77777777" w:rsidR="00365020" w:rsidRPr="00151AD7" w:rsidRDefault="00365020" w:rsidP="00365020">
      <w:pPr>
        <w:overflowPunct/>
        <w:autoSpaceDE/>
        <w:autoSpaceDN/>
        <w:adjustRightInd/>
        <w:ind w:left="851" w:hanging="284"/>
        <w:textAlignment w:val="auto"/>
        <w:rPr>
          <w:rFonts w:eastAsia="Malgun Gothic"/>
          <w:lang w:eastAsia="ko-KR"/>
        </w:rPr>
      </w:pPr>
      <w:r w:rsidRPr="00151AD7">
        <w:rPr>
          <w:rFonts w:eastAsia="Malgun Gothic"/>
          <w:lang w:eastAsia="ko-KR"/>
        </w:rPr>
        <w:t>2&gt;</w:t>
      </w:r>
      <w:r w:rsidRPr="00151AD7">
        <w:rPr>
          <w:rFonts w:eastAsia="Malgun Gothic"/>
          <w:lang w:eastAsia="ko-KR"/>
        </w:rPr>
        <w:tab/>
        <w:t>select the SUL carrier for performing Random Access procedure;</w:t>
      </w:r>
    </w:p>
    <w:p w14:paraId="4D79CDBC" w14:textId="77777777" w:rsidR="00365020" w:rsidRPr="00151AD7" w:rsidRDefault="00365020" w:rsidP="00365020">
      <w:pPr>
        <w:overflowPunct/>
        <w:autoSpaceDE/>
        <w:autoSpaceDN/>
        <w:adjustRightInd/>
        <w:ind w:left="851" w:hanging="284"/>
        <w:textAlignment w:val="auto"/>
        <w:rPr>
          <w:rFonts w:eastAsia="Malgun Gothic"/>
          <w:lang w:eastAsia="ko-KR"/>
        </w:rPr>
      </w:pPr>
      <w:r w:rsidRPr="00151AD7">
        <w:rPr>
          <w:rFonts w:eastAsia="Malgun Gothic"/>
          <w:lang w:eastAsia="ko-KR"/>
        </w:rPr>
        <w:t>2&gt;</w:t>
      </w:r>
      <w:r w:rsidRPr="00151AD7">
        <w:rPr>
          <w:rFonts w:eastAsia="Malgun Gothic"/>
          <w:lang w:eastAsia="ko-KR"/>
        </w:rPr>
        <w:tab/>
        <w:t xml:space="preserve">set the </w:t>
      </w:r>
      <w:r w:rsidRPr="00151AD7">
        <w:rPr>
          <w:rFonts w:eastAsia="Malgun Gothic"/>
          <w:i/>
          <w:lang w:eastAsia="ko-KR"/>
        </w:rPr>
        <w:t>PCMAX</w:t>
      </w:r>
      <w:r w:rsidRPr="00151AD7">
        <w:rPr>
          <w:rFonts w:eastAsia="Malgun Gothic"/>
          <w:lang w:eastAsia="ko-KR"/>
        </w:rPr>
        <w:t xml:space="preserve"> to </w:t>
      </w:r>
      <w:proofErr w:type="spellStart"/>
      <w:proofErr w:type="gramStart"/>
      <w:r w:rsidRPr="00151AD7">
        <w:rPr>
          <w:rFonts w:eastAsia="Malgun Gothic"/>
          <w:lang w:eastAsia="ko-KR"/>
        </w:rPr>
        <w:t>P</w:t>
      </w:r>
      <w:r w:rsidRPr="00151AD7">
        <w:rPr>
          <w:rFonts w:eastAsia="Malgun Gothic"/>
          <w:vertAlign w:val="subscript"/>
          <w:lang w:eastAsia="ko-KR"/>
        </w:rPr>
        <w:t>CMAX,f</w:t>
      </w:r>
      <w:proofErr w:type="gramEnd"/>
      <w:r w:rsidRPr="00151AD7">
        <w:rPr>
          <w:rFonts w:eastAsia="Malgun Gothic"/>
          <w:vertAlign w:val="subscript"/>
          <w:lang w:eastAsia="ko-KR"/>
        </w:rPr>
        <w:t>,c</w:t>
      </w:r>
      <w:proofErr w:type="spellEnd"/>
      <w:r w:rsidRPr="00151AD7">
        <w:rPr>
          <w:rFonts w:eastAsia="Malgun Gothic"/>
          <w:lang w:eastAsia="ko-KR"/>
        </w:rPr>
        <w:t xml:space="preserve"> of the SUL carrier.</w:t>
      </w:r>
    </w:p>
    <w:p w14:paraId="54D68A4D" w14:textId="77777777" w:rsidR="00365020" w:rsidRPr="00151AD7" w:rsidRDefault="00365020" w:rsidP="00365020">
      <w:pPr>
        <w:overflowPunct/>
        <w:autoSpaceDE/>
        <w:autoSpaceDN/>
        <w:adjustRightInd/>
        <w:ind w:left="568" w:hanging="284"/>
        <w:textAlignment w:val="auto"/>
        <w:rPr>
          <w:rFonts w:eastAsia="Malgun Gothic"/>
          <w:lang w:eastAsia="ko-KR"/>
        </w:rPr>
      </w:pPr>
      <w:r w:rsidRPr="00151AD7">
        <w:rPr>
          <w:rFonts w:eastAsia="Malgun Gothic"/>
          <w:lang w:eastAsia="ko-KR"/>
        </w:rPr>
        <w:t>1&gt;</w:t>
      </w:r>
      <w:r w:rsidRPr="00151AD7">
        <w:rPr>
          <w:rFonts w:eastAsia="Malgun Gothic"/>
          <w:lang w:eastAsia="ko-KR"/>
        </w:rPr>
        <w:tab/>
        <w:t>else:</w:t>
      </w:r>
    </w:p>
    <w:p w14:paraId="4584801E" w14:textId="77777777" w:rsidR="00365020" w:rsidRPr="00151AD7" w:rsidRDefault="00365020" w:rsidP="00365020">
      <w:pPr>
        <w:overflowPunct/>
        <w:autoSpaceDE/>
        <w:autoSpaceDN/>
        <w:adjustRightInd/>
        <w:ind w:left="851" w:hanging="284"/>
        <w:textAlignment w:val="auto"/>
        <w:rPr>
          <w:rFonts w:eastAsia="Malgun Gothic"/>
          <w:lang w:eastAsia="ko-KR"/>
        </w:rPr>
      </w:pPr>
      <w:r w:rsidRPr="00151AD7">
        <w:rPr>
          <w:rFonts w:eastAsia="Malgun Gothic"/>
          <w:lang w:eastAsia="ko-KR"/>
        </w:rPr>
        <w:t>2&gt;</w:t>
      </w:r>
      <w:r w:rsidRPr="00151AD7">
        <w:rPr>
          <w:rFonts w:eastAsia="Malgun Gothic"/>
          <w:lang w:eastAsia="ko-KR"/>
        </w:rPr>
        <w:tab/>
        <w:t xml:space="preserve">select the </w:t>
      </w:r>
      <w:r w:rsidRPr="00151AD7">
        <w:rPr>
          <w:rFonts w:eastAsia="Malgun Gothic" w:hint="eastAsia"/>
          <w:lang w:eastAsia="ko-KR"/>
        </w:rPr>
        <w:t>NUL</w:t>
      </w:r>
      <w:r w:rsidRPr="00151AD7">
        <w:rPr>
          <w:rFonts w:eastAsia="Malgun Gothic"/>
          <w:lang w:eastAsia="ko-KR"/>
        </w:rPr>
        <w:t xml:space="preserve"> carrier for performing Random Access procedure;</w:t>
      </w:r>
    </w:p>
    <w:p w14:paraId="0733D811" w14:textId="77777777" w:rsidR="00365020" w:rsidRPr="00151AD7" w:rsidRDefault="00365020" w:rsidP="00365020">
      <w:pPr>
        <w:overflowPunct/>
        <w:autoSpaceDE/>
        <w:autoSpaceDN/>
        <w:adjustRightInd/>
        <w:ind w:left="851" w:hanging="284"/>
        <w:textAlignment w:val="auto"/>
        <w:rPr>
          <w:rFonts w:eastAsia="Malgun Gothic"/>
          <w:lang w:eastAsia="ko-KR"/>
        </w:rPr>
      </w:pPr>
      <w:r w:rsidRPr="00151AD7">
        <w:rPr>
          <w:rFonts w:eastAsia="Malgun Gothic"/>
          <w:lang w:eastAsia="ko-KR"/>
        </w:rPr>
        <w:t>2&gt;</w:t>
      </w:r>
      <w:r w:rsidRPr="00151AD7">
        <w:rPr>
          <w:rFonts w:eastAsia="Malgun Gothic"/>
          <w:lang w:eastAsia="ko-KR"/>
        </w:rPr>
        <w:tab/>
        <w:t xml:space="preserve">set the </w:t>
      </w:r>
      <w:r w:rsidRPr="00151AD7">
        <w:rPr>
          <w:rFonts w:eastAsia="Malgun Gothic"/>
          <w:i/>
          <w:lang w:eastAsia="ko-KR"/>
        </w:rPr>
        <w:t>PCMAX</w:t>
      </w:r>
      <w:r w:rsidRPr="00151AD7">
        <w:rPr>
          <w:rFonts w:eastAsia="Malgun Gothic"/>
          <w:lang w:eastAsia="ko-KR"/>
        </w:rPr>
        <w:t xml:space="preserve"> to </w:t>
      </w:r>
      <w:proofErr w:type="spellStart"/>
      <w:r w:rsidRPr="00151AD7">
        <w:rPr>
          <w:rFonts w:eastAsia="Malgun Gothic"/>
          <w:lang w:eastAsia="ko-KR"/>
        </w:rPr>
        <w:t>P</w:t>
      </w:r>
      <w:r w:rsidRPr="00151AD7">
        <w:rPr>
          <w:rFonts w:eastAsia="Malgun Gothic"/>
          <w:vertAlign w:val="subscript"/>
          <w:lang w:eastAsia="ko-KR"/>
        </w:rPr>
        <w:t>CMAX,f,c</w:t>
      </w:r>
      <w:proofErr w:type="spellEnd"/>
      <w:r w:rsidRPr="00151AD7">
        <w:rPr>
          <w:rFonts w:eastAsia="Malgun Gothic"/>
          <w:lang w:eastAsia="ko-KR"/>
        </w:rPr>
        <w:t xml:space="preserve"> of the NUL carrier.</w:t>
      </w:r>
    </w:p>
    <w:p w14:paraId="6AF4BD7E" w14:textId="77777777" w:rsidR="00365020" w:rsidRDefault="00365020" w:rsidP="00365020">
      <w:pPr>
        <w:pStyle w:val="BodyText"/>
      </w:pPr>
      <w:r>
        <w:t xml:space="preserve">The selection of UL carrier during </w:t>
      </w:r>
      <w:r w:rsidRPr="00216F88">
        <w:rPr>
          <w:lang w:eastAsia="ko-KR"/>
        </w:rPr>
        <w:t>Random Access procedure initialization</w:t>
      </w:r>
      <w:r>
        <w:t xml:space="preserve"> means that in cases where the UE fails to receive RAR, receives a RAR with Back off or fails Contention Resolution it will remain on the same carrier, SUL or NUL that was initially selected when doing the next PRACH preamble transmission. In cases where the initially selected carrier suffers from high load or the UE experiences bad coverage this is not an optimal solution. Since the </w:t>
      </w:r>
      <w:proofErr w:type="gramStart"/>
      <w:r>
        <w:t>Random Access</w:t>
      </w:r>
      <w:proofErr w:type="gramEnd"/>
      <w:r>
        <w:t xml:space="preserve"> procedure may be ongoing for a considerable time, e.g. when the UE backs off several times or fails contention resolution several times, it can be expected that also the coverage situation may change during an ongoing Random Access procedure. </w:t>
      </w:r>
    </w:p>
    <w:p w14:paraId="4A168941" w14:textId="77777777" w:rsidR="00365020" w:rsidRDefault="00365020" w:rsidP="00365020">
      <w:pPr>
        <w:pStyle w:val="BodyText"/>
      </w:pPr>
      <w:r>
        <w:t>Having the ability to change carrier for a new PRACH Preamble Transmission would be advantageous in at least two cases:</w:t>
      </w:r>
    </w:p>
    <w:p w14:paraId="5D9C4D77" w14:textId="77777777" w:rsidR="00365020" w:rsidRDefault="00365020" w:rsidP="00365020">
      <w:pPr>
        <w:pStyle w:val="BodyText"/>
      </w:pPr>
      <w:r>
        <w:t xml:space="preserve">The first is when the coverage on the NUL carrier has degraded and a reselection from NUL to the SUL would enhance the coverage. This would enable these UEs to obtain coverage and possibility of successful completion of the </w:t>
      </w:r>
      <w:proofErr w:type="gramStart"/>
      <w:r>
        <w:t>Random Access</w:t>
      </w:r>
      <w:proofErr w:type="gramEnd"/>
      <w:r>
        <w:t xml:space="preserve"> procedure. The second case is when the load on the SUL carrier is high. In this case, some of the SUL UEs may have come into NUL coverage and could reselect to the less loaded NUL carrier. </w:t>
      </w:r>
      <w:proofErr w:type="gramStart"/>
      <w:r>
        <w:t>Also</w:t>
      </w:r>
      <w:proofErr w:type="gramEnd"/>
      <w:r>
        <w:t xml:space="preserve"> in this case, this would enable these UEs a possibility of successful completion of the Random Access procedure. Other situations when reselection between SUL and NUL during an ongoing </w:t>
      </w:r>
      <w:proofErr w:type="gramStart"/>
      <w:r>
        <w:t>Random Access</w:t>
      </w:r>
      <w:proofErr w:type="gramEnd"/>
      <w:r>
        <w:t xml:space="preserve"> procedure could probably also be envisioned.</w:t>
      </w:r>
    </w:p>
    <w:p w14:paraId="5054B9AD" w14:textId="77777777" w:rsidR="00365020" w:rsidRPr="00CE0424" w:rsidRDefault="00365020" w:rsidP="00365020">
      <w:pPr>
        <w:pStyle w:val="Observation"/>
      </w:pPr>
      <w:bookmarkStart w:id="2" w:name="_Toc516838396"/>
      <w:bookmarkStart w:id="3" w:name="_Toc517288842"/>
      <w:bookmarkStart w:id="4" w:name="_Toc521582953"/>
      <w:r>
        <w:lastRenderedPageBreak/>
        <w:t xml:space="preserve">The ability to reselect between SUL and NUL during an ongoing </w:t>
      </w:r>
      <w:proofErr w:type="gramStart"/>
      <w:r>
        <w:t>Random Access</w:t>
      </w:r>
      <w:proofErr w:type="gramEnd"/>
      <w:r>
        <w:t xml:space="preserve"> procedure would be advantageous.</w:t>
      </w:r>
      <w:bookmarkEnd w:id="2"/>
      <w:bookmarkEnd w:id="3"/>
      <w:bookmarkEnd w:id="4"/>
    </w:p>
    <w:p w14:paraId="5D640DD1" w14:textId="77777777" w:rsidR="00365020" w:rsidRDefault="00365020" w:rsidP="00365020">
      <w:pPr>
        <w:pStyle w:val="BodyText"/>
        <w:rPr>
          <w:lang w:eastAsia="ko-KR"/>
        </w:rPr>
      </w:pPr>
      <w:r>
        <w:t xml:space="preserve">Moving the SUL/NUL from the </w:t>
      </w:r>
      <w:proofErr w:type="gramStart"/>
      <w:r w:rsidRPr="00216F88">
        <w:rPr>
          <w:lang w:eastAsia="ko-KR"/>
        </w:rPr>
        <w:t>Random Access</w:t>
      </w:r>
      <w:proofErr w:type="gramEnd"/>
      <w:r w:rsidRPr="00216F88">
        <w:rPr>
          <w:lang w:eastAsia="ko-KR"/>
        </w:rPr>
        <w:t xml:space="preserve"> procedure initialization</w:t>
      </w:r>
      <w:r>
        <w:t xml:space="preserve"> section </w:t>
      </w:r>
      <w:r>
        <w:rPr>
          <w:lang w:eastAsia="ko-KR"/>
        </w:rPr>
        <w:t xml:space="preserve">to the </w:t>
      </w:r>
      <w:r w:rsidRPr="00151AD7">
        <w:rPr>
          <w:lang w:eastAsia="ko-KR"/>
        </w:rPr>
        <w:t>Random Access Resource selection</w:t>
      </w:r>
      <w:r>
        <w:rPr>
          <w:lang w:eastAsia="ko-KR"/>
        </w:rPr>
        <w:t xml:space="preserve"> would allow to change the UL carrier during the ongoing Random Access procedure. However, several questions need to be answered and clarified before doing this change. </w:t>
      </w:r>
    </w:p>
    <w:p w14:paraId="62730150" w14:textId="77777777" w:rsidR="00365020" w:rsidRDefault="00365020" w:rsidP="00365020">
      <w:pPr>
        <w:pStyle w:val="BodyText"/>
        <w:rPr>
          <w:lang w:eastAsia="ko-KR"/>
        </w:rPr>
      </w:pPr>
      <w:r>
        <w:rPr>
          <w:lang w:eastAsia="ko-KR"/>
        </w:rPr>
        <w:t>A first question is if this re-selection should be available at every new preamble transmissions or if it should be restricted by a timer or be allowed e.g. every nth retransmission. Reselection at every preamble transmission might not be needed as the coverage situation might not change that fast. On the other hand, if the load on the NUL carrier is high, moving some of these UEs to the SUL carrier may be beneficial already at the first retransmission.</w:t>
      </w:r>
    </w:p>
    <w:p w14:paraId="71063399" w14:textId="77777777" w:rsidR="00365020" w:rsidRDefault="00365020" w:rsidP="00365020">
      <w:pPr>
        <w:pStyle w:val="BodyText"/>
        <w:rPr>
          <w:lang w:eastAsia="ko-KR"/>
        </w:rPr>
      </w:pPr>
      <w:proofErr w:type="gramStart"/>
      <w:r>
        <w:rPr>
          <w:lang w:eastAsia="ko-KR"/>
        </w:rPr>
        <w:t>A second question,</w:t>
      </w:r>
      <w:proofErr w:type="gramEnd"/>
      <w:r>
        <w:rPr>
          <w:lang w:eastAsia="ko-KR"/>
        </w:rPr>
        <w:t xml:space="preserve"> is if there can be issues between the RACH configurations on the respective carriers, e.g. if </w:t>
      </w:r>
      <w:r w:rsidRPr="00216F88">
        <w:rPr>
          <w:i/>
          <w:lang w:eastAsia="ko-KR"/>
        </w:rPr>
        <w:t>ra-Msg3SizeGroupA</w:t>
      </w:r>
      <w:r w:rsidRPr="00D45CE3">
        <w:rPr>
          <w:lang w:eastAsia="ko-KR"/>
        </w:rPr>
        <w:t xml:space="preserve"> </w:t>
      </w:r>
      <w:r>
        <w:rPr>
          <w:lang w:eastAsia="ko-KR"/>
        </w:rPr>
        <w:t xml:space="preserve">are not same on both carriers, or if </w:t>
      </w:r>
      <w:r>
        <w:rPr>
          <w:i/>
          <w:lang w:eastAsia="ko-KR"/>
        </w:rPr>
        <w:t xml:space="preserve">Preamble group B </w:t>
      </w:r>
      <w:r w:rsidRPr="00D45CE3">
        <w:rPr>
          <w:lang w:eastAsia="ko-KR"/>
        </w:rPr>
        <w:t xml:space="preserve">configured </w:t>
      </w:r>
      <w:r>
        <w:rPr>
          <w:lang w:eastAsia="ko-KR"/>
        </w:rPr>
        <w:t>is configured on only one</w:t>
      </w:r>
      <w:r w:rsidRPr="00D45CE3">
        <w:rPr>
          <w:lang w:eastAsia="ko-KR"/>
        </w:rPr>
        <w:t xml:space="preserve"> of the carri</w:t>
      </w:r>
      <w:r>
        <w:rPr>
          <w:lang w:eastAsia="ko-KR"/>
        </w:rPr>
        <w:t>e</w:t>
      </w:r>
      <w:r w:rsidRPr="00D45CE3">
        <w:rPr>
          <w:lang w:eastAsia="ko-KR"/>
        </w:rPr>
        <w:t>rs</w:t>
      </w:r>
      <w:r>
        <w:rPr>
          <w:lang w:eastAsia="ko-KR"/>
        </w:rPr>
        <w:t xml:space="preserve">. In cases there is a mismatch current procedure will cause ambiguities. For example, in case the re-selection is done after Msg3 has been transmitted, the MAC PDU is stored in the MSg3 </w:t>
      </w:r>
      <w:proofErr w:type="gramStart"/>
      <w:r>
        <w:rPr>
          <w:lang w:eastAsia="ko-KR"/>
        </w:rPr>
        <w:t>buffer</w:t>
      </w:r>
      <w:proofErr w:type="gramEnd"/>
      <w:r>
        <w:rPr>
          <w:lang w:eastAsia="ko-KR"/>
        </w:rPr>
        <w:t xml:space="preserve"> but the new grant may be of larger or smaller size which may require a rebuild of the MAC PDU. </w:t>
      </w:r>
    </w:p>
    <w:p w14:paraId="15F6771C" w14:textId="77777777" w:rsidR="00365020" w:rsidRDefault="00365020" w:rsidP="00365020">
      <w:pPr>
        <w:pStyle w:val="BodyText"/>
        <w:rPr>
          <w:lang w:eastAsia="ko-KR"/>
        </w:rPr>
      </w:pPr>
      <w:r>
        <w:rPr>
          <w:lang w:eastAsia="ko-KR"/>
        </w:rPr>
        <w:t xml:space="preserve">To conclude, allowing reselection between SUL and NUL during an ongoing </w:t>
      </w:r>
      <w:proofErr w:type="gramStart"/>
      <w:r>
        <w:rPr>
          <w:lang w:eastAsia="ko-KR"/>
        </w:rPr>
        <w:t>Random Access</w:t>
      </w:r>
      <w:proofErr w:type="gramEnd"/>
      <w:r>
        <w:rPr>
          <w:lang w:eastAsia="ko-KR"/>
        </w:rPr>
        <w:t xml:space="preserve"> procedure would be beneficial but requires some work to detail all aspects of an exact solution. Considering the current standardization time plan, we believe this should be left for Rel. 16.</w:t>
      </w:r>
    </w:p>
    <w:p w14:paraId="2B4430D5" w14:textId="77777777" w:rsidR="00365020" w:rsidRPr="00A04F49" w:rsidRDefault="00365020" w:rsidP="00365020">
      <w:pPr>
        <w:pStyle w:val="Proposal"/>
      </w:pPr>
      <w:bookmarkStart w:id="5" w:name="_Toc516838398"/>
      <w:bookmarkStart w:id="6" w:name="_Toc517288843"/>
      <w:bookmarkStart w:id="7" w:name="_Toc517361074"/>
      <w:bookmarkStart w:id="8" w:name="_Toc521582957"/>
      <w:r w:rsidRPr="00A04F49">
        <w:t>A</w:t>
      </w:r>
      <w:r>
        <w:rPr>
          <w:lang w:eastAsia="ko-KR"/>
        </w:rPr>
        <w:t xml:space="preserve">llowing reselection between SUL and NUL during an ongoing </w:t>
      </w:r>
      <w:proofErr w:type="gramStart"/>
      <w:r>
        <w:rPr>
          <w:lang w:eastAsia="ko-KR"/>
        </w:rPr>
        <w:t>Random Access</w:t>
      </w:r>
      <w:proofErr w:type="gramEnd"/>
      <w:r>
        <w:rPr>
          <w:lang w:eastAsia="ko-KR"/>
        </w:rPr>
        <w:t xml:space="preserve"> procedure should be considered for NR Rel-16</w:t>
      </w:r>
      <w:r w:rsidRPr="00A04F49">
        <w:t>.</w:t>
      </w:r>
      <w:bookmarkEnd w:id="5"/>
      <w:bookmarkEnd w:id="6"/>
      <w:bookmarkEnd w:id="7"/>
      <w:bookmarkEnd w:id="8"/>
    </w:p>
    <w:p w14:paraId="45246F9E" w14:textId="077C0E71" w:rsidR="00C01F33" w:rsidRPr="00CE0424" w:rsidRDefault="00D34FB3" w:rsidP="00CE0424">
      <w:pPr>
        <w:pStyle w:val="Heading1"/>
      </w:pPr>
      <w:bookmarkStart w:id="9" w:name="_GoBack"/>
      <w:bookmarkEnd w:id="9"/>
      <w:r>
        <w:t>3</w:t>
      </w:r>
      <w:r>
        <w:tab/>
      </w:r>
      <w:r w:rsidR="00C01F33" w:rsidRPr="00CE0424">
        <w:t>Conclusion</w:t>
      </w:r>
    </w:p>
    <w:p w14:paraId="21DAD0F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54D40C8" w14:textId="071D5FAD" w:rsidR="00205BB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1582953" w:history="1">
        <w:r w:rsidR="00205BB3" w:rsidRPr="003025BE">
          <w:rPr>
            <w:rStyle w:val="Hyperlink"/>
            <w:noProof/>
          </w:rPr>
          <w:t>Observation 1</w:t>
        </w:r>
        <w:r w:rsidR="00205BB3">
          <w:rPr>
            <w:rFonts w:asciiTheme="minorHAnsi" w:eastAsiaTheme="minorEastAsia" w:hAnsiTheme="minorHAnsi" w:cstheme="minorBidi"/>
            <w:b w:val="0"/>
            <w:noProof/>
            <w:sz w:val="22"/>
            <w:szCs w:val="22"/>
            <w:lang w:val="sv-SE" w:eastAsia="sv-SE"/>
          </w:rPr>
          <w:tab/>
        </w:r>
        <w:r w:rsidR="00205BB3" w:rsidRPr="003025BE">
          <w:rPr>
            <w:rStyle w:val="Hyperlink"/>
            <w:noProof/>
          </w:rPr>
          <w:t>The ability to reselect between SUL and NUL during an ongoing Random Access procedure would be advantageous.</w:t>
        </w:r>
      </w:hyperlink>
    </w:p>
    <w:p w14:paraId="3A06B3BE" w14:textId="036B4546"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341782B" w14:textId="46B2C089" w:rsidR="00205BB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582957" w:history="1">
        <w:r w:rsidR="00205BB3" w:rsidRPr="00F91D3B">
          <w:rPr>
            <w:rStyle w:val="Hyperlink"/>
            <w:noProof/>
          </w:rPr>
          <w:t>Proposal 1</w:t>
        </w:r>
        <w:r w:rsidR="00205BB3">
          <w:rPr>
            <w:rFonts w:asciiTheme="minorHAnsi" w:eastAsiaTheme="minorEastAsia" w:hAnsiTheme="minorHAnsi" w:cstheme="minorBidi"/>
            <w:b w:val="0"/>
            <w:noProof/>
            <w:sz w:val="22"/>
            <w:szCs w:val="22"/>
            <w:lang w:val="sv-SE" w:eastAsia="sv-SE"/>
          </w:rPr>
          <w:tab/>
        </w:r>
        <w:r w:rsidR="00205BB3" w:rsidRPr="00F91D3B">
          <w:rPr>
            <w:rStyle w:val="Hyperlink"/>
            <w:noProof/>
          </w:rPr>
          <w:t>A</w:t>
        </w:r>
        <w:r w:rsidR="00205BB3" w:rsidRPr="00F91D3B">
          <w:rPr>
            <w:rStyle w:val="Hyperlink"/>
            <w:noProof/>
            <w:lang w:eastAsia="ko-KR"/>
          </w:rPr>
          <w:t>llowing reselection between SUL and NUL during an ongoing Random Access procedure should be considered for NR Rel-16</w:t>
        </w:r>
        <w:r w:rsidR="00205BB3" w:rsidRPr="00F91D3B">
          <w:rPr>
            <w:rStyle w:val="Hyperlink"/>
            <w:noProof/>
          </w:rPr>
          <w:t>.</w:t>
        </w:r>
      </w:hyperlink>
    </w:p>
    <w:p w14:paraId="05C2B1E8" w14:textId="48CA4838" w:rsidR="00C01F33" w:rsidRPr="00CE0424" w:rsidRDefault="006E1C82" w:rsidP="00365020">
      <w:pPr>
        <w:pStyle w:val="BodyText"/>
      </w:pPr>
      <w:r>
        <w:rPr>
          <w:b/>
          <w:bCs/>
          <w:lang w:val="en-US"/>
        </w:rPr>
        <w:fldChar w:fldCharType="end"/>
      </w:r>
      <w:r w:rsidRPr="00CE0424">
        <w:rPr>
          <w:b/>
          <w:bCs/>
        </w:rPr>
        <w:t xml:space="preserve"> </w:t>
      </w:r>
    </w:p>
    <w:p w14:paraId="31D3889B" w14:textId="77777777" w:rsidR="003A7EF3" w:rsidRPr="00CE0424" w:rsidRDefault="003A7EF3" w:rsidP="00CE0424">
      <w:pPr>
        <w:pStyle w:val="BodyText"/>
      </w:pPr>
      <w:bookmarkStart w:id="10" w:name="_In-sequence_SDU_delivery"/>
      <w:bookmarkEnd w:id="10"/>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3B7C0" w14:textId="77777777" w:rsidR="001701E8" w:rsidRDefault="001701E8">
      <w:r>
        <w:separator/>
      </w:r>
    </w:p>
  </w:endnote>
  <w:endnote w:type="continuationSeparator" w:id="0">
    <w:p w14:paraId="5E1A6F55" w14:textId="77777777" w:rsidR="001701E8" w:rsidRDefault="0017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BB19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157BF" w14:textId="77777777" w:rsidR="001701E8" w:rsidRDefault="001701E8">
      <w:r>
        <w:separator/>
      </w:r>
    </w:p>
  </w:footnote>
  <w:footnote w:type="continuationSeparator" w:id="0">
    <w:p w14:paraId="30108297" w14:textId="77777777" w:rsidR="001701E8" w:rsidRDefault="00170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FCD13" w14:textId="77777777" w:rsidR="00C744FE" w:rsidRDefault="00C744F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51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1E8"/>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5BB3"/>
    <w:rsid w:val="002069B2"/>
    <w:rsid w:val="00207FA3"/>
    <w:rsid w:val="0021151C"/>
    <w:rsid w:val="00214DA8"/>
    <w:rsid w:val="00215423"/>
    <w:rsid w:val="002158FA"/>
    <w:rsid w:val="00220600"/>
    <w:rsid w:val="00220768"/>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C65"/>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5020"/>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1EF"/>
    <w:rsid w:val="003E136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23D5"/>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185F"/>
    <w:rsid w:val="00506557"/>
    <w:rsid w:val="0050677A"/>
    <w:rsid w:val="005108D8"/>
    <w:rsid w:val="005116F9"/>
    <w:rsid w:val="005153A7"/>
    <w:rsid w:val="005219CF"/>
    <w:rsid w:val="00534B59"/>
    <w:rsid w:val="00536759"/>
    <w:rsid w:val="00537C62"/>
    <w:rsid w:val="00546970"/>
    <w:rsid w:val="00554E19"/>
    <w:rsid w:val="0056121F"/>
    <w:rsid w:val="00561EA6"/>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FC9"/>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1A2"/>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0CD"/>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124"/>
    <w:rsid w:val="00712287"/>
    <w:rsid w:val="00712772"/>
    <w:rsid w:val="00712937"/>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39D"/>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125"/>
    <w:rsid w:val="00803FAE"/>
    <w:rsid w:val="0080605F"/>
    <w:rsid w:val="00807786"/>
    <w:rsid w:val="00811FCB"/>
    <w:rsid w:val="008158D6"/>
    <w:rsid w:val="00817196"/>
    <w:rsid w:val="008235DB"/>
    <w:rsid w:val="00824AB4"/>
    <w:rsid w:val="0082540B"/>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1E3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930"/>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C58"/>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65F3"/>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C45"/>
    <w:rsid w:val="00CF1354"/>
    <w:rsid w:val="00CF3B1F"/>
    <w:rsid w:val="00CF3BF6"/>
    <w:rsid w:val="00CF625B"/>
    <w:rsid w:val="00CF687E"/>
    <w:rsid w:val="00D0349B"/>
    <w:rsid w:val="00D10249"/>
    <w:rsid w:val="00D115C3"/>
    <w:rsid w:val="00D11897"/>
    <w:rsid w:val="00D13135"/>
    <w:rsid w:val="00D13E4E"/>
    <w:rsid w:val="00D239A7"/>
    <w:rsid w:val="00D23F47"/>
    <w:rsid w:val="00D34FB3"/>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039"/>
    <w:rsid w:val="00E917F9"/>
    <w:rsid w:val="00E9250F"/>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E08"/>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DABED"/>
  <w15:chartTrackingRefBased/>
  <w15:docId w15:val="{0642068B-2DB7-4C80-86C1-8EC21B798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0C4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F0C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F0C45"/>
    <w:pPr>
      <w:pBdr>
        <w:top w:val="none" w:sz="0" w:space="0" w:color="auto"/>
      </w:pBdr>
      <w:spacing w:before="180"/>
      <w:outlineLvl w:val="1"/>
    </w:pPr>
    <w:rPr>
      <w:sz w:val="32"/>
    </w:rPr>
  </w:style>
  <w:style w:type="paragraph" w:styleId="Heading3">
    <w:name w:val="heading 3"/>
    <w:basedOn w:val="Heading2"/>
    <w:next w:val="Normal"/>
    <w:link w:val="Heading3Char"/>
    <w:qFormat/>
    <w:rsid w:val="00CF0C45"/>
    <w:pPr>
      <w:spacing w:before="120"/>
      <w:outlineLvl w:val="2"/>
    </w:pPr>
    <w:rPr>
      <w:sz w:val="28"/>
    </w:rPr>
  </w:style>
  <w:style w:type="paragraph" w:styleId="Heading4">
    <w:name w:val="heading 4"/>
    <w:basedOn w:val="Heading3"/>
    <w:next w:val="Normal"/>
    <w:link w:val="Heading4Char"/>
    <w:qFormat/>
    <w:rsid w:val="00CF0C45"/>
    <w:pPr>
      <w:ind w:left="1418" w:hanging="1418"/>
      <w:outlineLvl w:val="3"/>
    </w:pPr>
    <w:rPr>
      <w:sz w:val="24"/>
    </w:rPr>
  </w:style>
  <w:style w:type="paragraph" w:styleId="Heading5">
    <w:name w:val="heading 5"/>
    <w:basedOn w:val="Heading4"/>
    <w:next w:val="Normal"/>
    <w:link w:val="Heading5Char"/>
    <w:qFormat/>
    <w:rsid w:val="00CF0C45"/>
    <w:pPr>
      <w:ind w:left="1701" w:hanging="1701"/>
      <w:outlineLvl w:val="4"/>
    </w:pPr>
    <w:rPr>
      <w:sz w:val="22"/>
    </w:rPr>
  </w:style>
  <w:style w:type="paragraph" w:styleId="Heading6">
    <w:name w:val="heading 6"/>
    <w:basedOn w:val="H6"/>
    <w:next w:val="Normal"/>
    <w:link w:val="Heading6Char"/>
    <w:qFormat/>
    <w:rsid w:val="00CF0C45"/>
    <w:pPr>
      <w:outlineLvl w:val="5"/>
    </w:pPr>
  </w:style>
  <w:style w:type="paragraph" w:styleId="Heading7">
    <w:name w:val="heading 7"/>
    <w:basedOn w:val="H6"/>
    <w:next w:val="Normal"/>
    <w:link w:val="Heading7Char"/>
    <w:qFormat/>
    <w:rsid w:val="00CF0C45"/>
    <w:pPr>
      <w:outlineLvl w:val="6"/>
    </w:pPr>
  </w:style>
  <w:style w:type="paragraph" w:styleId="Heading8">
    <w:name w:val="heading 8"/>
    <w:basedOn w:val="Heading1"/>
    <w:next w:val="Normal"/>
    <w:link w:val="Heading8Char"/>
    <w:qFormat/>
    <w:rsid w:val="00CF0C45"/>
    <w:pPr>
      <w:ind w:left="0" w:firstLine="0"/>
      <w:outlineLvl w:val="7"/>
    </w:pPr>
  </w:style>
  <w:style w:type="paragraph" w:styleId="Heading9">
    <w:name w:val="heading 9"/>
    <w:basedOn w:val="Heading8"/>
    <w:next w:val="Normal"/>
    <w:link w:val="Heading9Char"/>
    <w:qFormat/>
    <w:rsid w:val="00CF0C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F0C45"/>
    <w:pPr>
      <w:spacing w:before="180"/>
      <w:ind w:left="2693" w:hanging="2693"/>
    </w:pPr>
    <w:rPr>
      <w:b/>
    </w:rPr>
  </w:style>
  <w:style w:type="paragraph" w:styleId="TOC1">
    <w:name w:val="toc 1"/>
    <w:uiPriority w:val="39"/>
    <w:rsid w:val="00CF0C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F0C45"/>
    <w:pPr>
      <w:keepNext/>
      <w:keepLines/>
      <w:spacing w:before="180"/>
      <w:jc w:val="center"/>
    </w:pPr>
  </w:style>
  <w:style w:type="paragraph" w:styleId="Caption">
    <w:name w:val="caption"/>
    <w:basedOn w:val="Normal"/>
    <w:next w:val="Normal"/>
    <w:qFormat/>
    <w:rsid w:val="00CF0C45"/>
    <w:pPr>
      <w:spacing w:before="120" w:after="120"/>
    </w:pPr>
    <w:rPr>
      <w:b/>
      <w:lang w:eastAsia="en-GB"/>
    </w:rPr>
  </w:style>
  <w:style w:type="paragraph" w:styleId="TOC5">
    <w:name w:val="toc 5"/>
    <w:basedOn w:val="TOC4"/>
    <w:uiPriority w:val="39"/>
    <w:rsid w:val="00CF0C45"/>
    <w:pPr>
      <w:ind w:left="1701" w:hanging="1701"/>
    </w:pPr>
  </w:style>
  <w:style w:type="paragraph" w:styleId="TOC4">
    <w:name w:val="toc 4"/>
    <w:basedOn w:val="TOC3"/>
    <w:uiPriority w:val="39"/>
    <w:rsid w:val="00CF0C45"/>
    <w:pPr>
      <w:ind w:left="1418" w:hanging="1418"/>
    </w:pPr>
  </w:style>
  <w:style w:type="paragraph" w:styleId="TOC3">
    <w:name w:val="toc 3"/>
    <w:basedOn w:val="TOC2"/>
    <w:uiPriority w:val="39"/>
    <w:rsid w:val="00CF0C45"/>
    <w:pPr>
      <w:ind w:left="1134" w:hanging="1134"/>
    </w:pPr>
  </w:style>
  <w:style w:type="paragraph" w:styleId="TOC2">
    <w:name w:val="toc 2"/>
    <w:basedOn w:val="TOC1"/>
    <w:uiPriority w:val="39"/>
    <w:rsid w:val="00CF0C45"/>
    <w:pPr>
      <w:keepNext w:val="0"/>
      <w:spacing w:before="0"/>
      <w:ind w:left="851" w:hanging="851"/>
    </w:pPr>
    <w:rPr>
      <w:sz w:val="20"/>
    </w:rPr>
  </w:style>
  <w:style w:type="paragraph" w:styleId="Index2">
    <w:name w:val="index 2"/>
    <w:basedOn w:val="Index1"/>
    <w:rsid w:val="00CF0C45"/>
    <w:pPr>
      <w:ind w:left="284"/>
    </w:pPr>
  </w:style>
  <w:style w:type="paragraph" w:styleId="Index1">
    <w:name w:val="index 1"/>
    <w:basedOn w:val="Normal"/>
    <w:rsid w:val="00CF0C45"/>
    <w:pPr>
      <w:keepLines/>
      <w:spacing w:after="0"/>
    </w:pPr>
  </w:style>
  <w:style w:type="paragraph" w:styleId="DocumentMap">
    <w:name w:val="Document Map"/>
    <w:basedOn w:val="Normal"/>
    <w:link w:val="DocumentMapChar"/>
    <w:rsid w:val="00CF0C45"/>
    <w:pPr>
      <w:shd w:val="clear" w:color="auto" w:fill="000080"/>
    </w:pPr>
    <w:rPr>
      <w:rFonts w:ascii="Tahoma" w:hAnsi="Tahoma" w:cs="Tahoma"/>
    </w:rPr>
  </w:style>
  <w:style w:type="paragraph" w:styleId="ListNumber2">
    <w:name w:val="List Number 2"/>
    <w:basedOn w:val="ListNumber"/>
    <w:rsid w:val="00CF0C45"/>
    <w:pPr>
      <w:numPr>
        <w:numId w:val="22"/>
      </w:numPr>
    </w:pPr>
  </w:style>
  <w:style w:type="paragraph" w:styleId="ListNumber">
    <w:name w:val="List Number"/>
    <w:basedOn w:val="List"/>
    <w:rsid w:val="00CF0C45"/>
    <w:pPr>
      <w:numPr>
        <w:numId w:val="21"/>
      </w:numPr>
    </w:pPr>
    <w:rPr>
      <w:lang w:eastAsia="ja-JP"/>
    </w:rPr>
  </w:style>
  <w:style w:type="paragraph" w:styleId="List">
    <w:name w:val="List"/>
    <w:basedOn w:val="BodyText"/>
    <w:rsid w:val="00CF0C45"/>
    <w:pPr>
      <w:ind w:left="568" w:hanging="284"/>
    </w:pPr>
  </w:style>
  <w:style w:type="paragraph" w:styleId="Header">
    <w:name w:val="header"/>
    <w:link w:val="HeaderChar"/>
    <w:rsid w:val="00CF0C4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F0C45"/>
    <w:rPr>
      <w:b/>
      <w:position w:val="6"/>
      <w:sz w:val="16"/>
    </w:rPr>
  </w:style>
  <w:style w:type="paragraph" w:styleId="FootnoteText">
    <w:name w:val="footnote text"/>
    <w:basedOn w:val="Normal"/>
    <w:link w:val="FootnoteTextChar"/>
    <w:rsid w:val="00CF0C45"/>
    <w:pPr>
      <w:keepLines/>
      <w:spacing w:after="0"/>
      <w:ind w:left="454" w:hanging="454"/>
    </w:pPr>
    <w:rPr>
      <w:sz w:val="16"/>
    </w:rPr>
  </w:style>
  <w:style w:type="paragraph" w:customStyle="1" w:styleId="3GPPHeader">
    <w:name w:val="3GPP_Header"/>
    <w:basedOn w:val="BodyText"/>
    <w:rsid w:val="00CF0C45"/>
    <w:pPr>
      <w:tabs>
        <w:tab w:val="left" w:pos="1701"/>
        <w:tab w:val="right" w:pos="9639"/>
      </w:tabs>
      <w:spacing w:after="240"/>
    </w:pPr>
    <w:rPr>
      <w:b/>
      <w:sz w:val="24"/>
    </w:rPr>
  </w:style>
  <w:style w:type="paragraph" w:styleId="TOC9">
    <w:name w:val="toc 9"/>
    <w:basedOn w:val="TOC8"/>
    <w:uiPriority w:val="39"/>
    <w:rsid w:val="00CF0C45"/>
    <w:pPr>
      <w:ind w:left="1418" w:hanging="1418"/>
    </w:pPr>
  </w:style>
  <w:style w:type="paragraph" w:styleId="TOC6">
    <w:name w:val="toc 6"/>
    <w:basedOn w:val="TOC5"/>
    <w:next w:val="Normal"/>
    <w:uiPriority w:val="39"/>
    <w:rsid w:val="00CF0C45"/>
    <w:pPr>
      <w:ind w:left="1985" w:hanging="1985"/>
    </w:pPr>
  </w:style>
  <w:style w:type="paragraph" w:styleId="TOC7">
    <w:name w:val="toc 7"/>
    <w:basedOn w:val="TOC6"/>
    <w:next w:val="Normal"/>
    <w:uiPriority w:val="39"/>
    <w:rsid w:val="00CF0C45"/>
    <w:pPr>
      <w:ind w:left="2268" w:hanging="2268"/>
    </w:pPr>
  </w:style>
  <w:style w:type="paragraph" w:styleId="ListBullet2">
    <w:name w:val="List Bullet 2"/>
    <w:basedOn w:val="ListBullet"/>
    <w:rsid w:val="00CF0C45"/>
    <w:pPr>
      <w:numPr>
        <w:numId w:val="17"/>
      </w:numPr>
    </w:pPr>
  </w:style>
  <w:style w:type="paragraph" w:styleId="ListBullet">
    <w:name w:val="List Bullet"/>
    <w:basedOn w:val="List"/>
    <w:rsid w:val="00CF0C45"/>
    <w:pPr>
      <w:numPr>
        <w:numId w:val="16"/>
      </w:numPr>
    </w:pPr>
    <w:rPr>
      <w:lang w:eastAsia="ja-JP"/>
    </w:rPr>
  </w:style>
  <w:style w:type="paragraph" w:styleId="ListBullet3">
    <w:name w:val="List Bullet 3"/>
    <w:basedOn w:val="ListBullet2"/>
    <w:rsid w:val="00CF0C45"/>
    <w:pPr>
      <w:numPr>
        <w:numId w:val="18"/>
      </w:numPr>
    </w:pPr>
  </w:style>
  <w:style w:type="paragraph" w:customStyle="1" w:styleId="EQ">
    <w:name w:val="EQ"/>
    <w:basedOn w:val="Normal"/>
    <w:next w:val="Normal"/>
    <w:rsid w:val="00CF0C45"/>
    <w:pPr>
      <w:keepLines/>
      <w:tabs>
        <w:tab w:val="center" w:pos="4536"/>
        <w:tab w:val="right" w:pos="9072"/>
      </w:tabs>
    </w:pPr>
    <w:rPr>
      <w:noProof/>
    </w:rPr>
  </w:style>
  <w:style w:type="paragraph" w:styleId="List2">
    <w:name w:val="List 2"/>
    <w:basedOn w:val="List"/>
    <w:rsid w:val="00CF0C45"/>
    <w:pPr>
      <w:ind w:left="851"/>
    </w:pPr>
    <w:rPr>
      <w:lang w:eastAsia="ja-JP"/>
    </w:rPr>
  </w:style>
  <w:style w:type="paragraph" w:styleId="List3">
    <w:name w:val="List 3"/>
    <w:basedOn w:val="List2"/>
    <w:rsid w:val="00CF0C45"/>
    <w:pPr>
      <w:ind w:left="1135"/>
    </w:pPr>
  </w:style>
  <w:style w:type="paragraph" w:styleId="List4">
    <w:name w:val="List 4"/>
    <w:basedOn w:val="List3"/>
    <w:rsid w:val="00CF0C45"/>
    <w:pPr>
      <w:ind w:left="1418"/>
    </w:pPr>
  </w:style>
  <w:style w:type="paragraph" w:styleId="List5">
    <w:name w:val="List 5"/>
    <w:basedOn w:val="List4"/>
    <w:rsid w:val="00CF0C45"/>
    <w:pPr>
      <w:ind w:left="1702"/>
    </w:pPr>
  </w:style>
  <w:style w:type="paragraph" w:customStyle="1" w:styleId="EditorsNote">
    <w:name w:val="Editor's Note"/>
    <w:basedOn w:val="NO"/>
    <w:link w:val="EditorsNoteChar"/>
    <w:rsid w:val="00CF0C45"/>
    <w:rPr>
      <w:color w:val="FF0000"/>
      <w:lang w:val="x-none" w:eastAsia="x-none"/>
    </w:rPr>
  </w:style>
  <w:style w:type="paragraph" w:styleId="ListBullet4">
    <w:name w:val="List Bullet 4"/>
    <w:basedOn w:val="ListBullet3"/>
    <w:rsid w:val="00CF0C45"/>
    <w:pPr>
      <w:numPr>
        <w:numId w:val="19"/>
      </w:numPr>
    </w:pPr>
  </w:style>
  <w:style w:type="paragraph" w:styleId="ListBullet5">
    <w:name w:val="List Bullet 5"/>
    <w:basedOn w:val="ListBullet4"/>
    <w:rsid w:val="00CF0C45"/>
    <w:pPr>
      <w:numPr>
        <w:numId w:val="20"/>
      </w:numPr>
    </w:pPr>
  </w:style>
  <w:style w:type="paragraph" w:styleId="Footer">
    <w:name w:val="footer"/>
    <w:basedOn w:val="Header"/>
    <w:link w:val="FooterChar"/>
    <w:rsid w:val="00CF0C45"/>
    <w:pPr>
      <w:jc w:val="center"/>
    </w:pPr>
    <w:rPr>
      <w:i/>
    </w:rPr>
  </w:style>
  <w:style w:type="paragraph" w:customStyle="1" w:styleId="Reference">
    <w:name w:val="Reference"/>
    <w:basedOn w:val="BodyText"/>
    <w:rsid w:val="00CF0C45"/>
    <w:pPr>
      <w:numPr>
        <w:numId w:val="2"/>
      </w:numPr>
    </w:pPr>
  </w:style>
  <w:style w:type="paragraph" w:styleId="BalloonText">
    <w:name w:val="Balloon Text"/>
    <w:basedOn w:val="Normal"/>
    <w:link w:val="BalloonTextChar"/>
    <w:rsid w:val="00CF0C45"/>
    <w:pPr>
      <w:spacing w:after="0"/>
    </w:pPr>
    <w:rPr>
      <w:rFonts w:ascii="Segoe UI" w:hAnsi="Segoe UI" w:cs="Segoe UI"/>
      <w:sz w:val="18"/>
      <w:szCs w:val="18"/>
    </w:rPr>
  </w:style>
  <w:style w:type="character" w:styleId="PageNumber">
    <w:name w:val="page number"/>
    <w:basedOn w:val="DefaultParagraphFont"/>
    <w:rsid w:val="00CF0C45"/>
  </w:style>
  <w:style w:type="paragraph" w:styleId="BodyText">
    <w:name w:val="Body Text"/>
    <w:basedOn w:val="Normal"/>
    <w:link w:val="BodyTextChar"/>
    <w:rsid w:val="00CF0C45"/>
    <w:pPr>
      <w:spacing w:after="120"/>
      <w:jc w:val="both"/>
    </w:pPr>
    <w:rPr>
      <w:rFonts w:ascii="Arial" w:hAnsi="Arial"/>
      <w:lang w:eastAsia="zh-CN"/>
    </w:rPr>
  </w:style>
  <w:style w:type="character" w:styleId="Hyperlink">
    <w:name w:val="Hyperlink"/>
    <w:uiPriority w:val="99"/>
    <w:rsid w:val="00CF0C45"/>
    <w:rPr>
      <w:color w:val="0000FF"/>
      <w:u w:val="single"/>
    </w:rPr>
  </w:style>
  <w:style w:type="character" w:styleId="FollowedHyperlink">
    <w:name w:val="FollowedHyperlink"/>
    <w:unhideWhenUsed/>
    <w:rsid w:val="00CF0C45"/>
    <w:rPr>
      <w:color w:val="800080"/>
      <w:u w:val="single"/>
    </w:rPr>
  </w:style>
  <w:style w:type="character" w:styleId="CommentReference">
    <w:name w:val="annotation reference"/>
    <w:uiPriority w:val="99"/>
    <w:qFormat/>
    <w:rsid w:val="00CF0C45"/>
    <w:rPr>
      <w:sz w:val="16"/>
      <w:szCs w:val="16"/>
    </w:rPr>
  </w:style>
  <w:style w:type="paragraph" w:styleId="CommentText">
    <w:name w:val="annotation text"/>
    <w:basedOn w:val="Normal"/>
    <w:link w:val="CommentTextChar"/>
    <w:uiPriority w:val="99"/>
    <w:qFormat/>
    <w:rsid w:val="00CF0C45"/>
  </w:style>
  <w:style w:type="paragraph" w:styleId="CommentSubject">
    <w:name w:val="annotation subject"/>
    <w:basedOn w:val="CommentText"/>
    <w:next w:val="CommentText"/>
    <w:link w:val="CommentSubjectChar"/>
    <w:rsid w:val="00CF0C45"/>
    <w:rPr>
      <w:b/>
      <w:bCs/>
    </w:rPr>
  </w:style>
  <w:style w:type="character" w:customStyle="1" w:styleId="Heading1Char">
    <w:name w:val="Heading 1 Char"/>
    <w:link w:val="Heading1"/>
    <w:rsid w:val="00CF0C45"/>
    <w:rPr>
      <w:rFonts w:ascii="Arial" w:hAnsi="Arial"/>
      <w:sz w:val="36"/>
      <w:lang w:eastAsia="ja-JP"/>
    </w:rPr>
  </w:style>
  <w:style w:type="paragraph" w:customStyle="1" w:styleId="B1">
    <w:name w:val="B1"/>
    <w:basedOn w:val="List"/>
    <w:link w:val="B1Char1"/>
    <w:rsid w:val="00CF0C45"/>
    <w:rPr>
      <w:rFonts w:ascii="Times New Roman" w:hAnsi="Times New Roman"/>
    </w:rPr>
  </w:style>
  <w:style w:type="paragraph" w:customStyle="1" w:styleId="B2">
    <w:name w:val="B2"/>
    <w:basedOn w:val="List2"/>
    <w:link w:val="B2Char"/>
    <w:rsid w:val="00CF0C45"/>
    <w:rPr>
      <w:rFonts w:ascii="Times New Roman" w:hAnsi="Times New Roman"/>
    </w:rPr>
  </w:style>
  <w:style w:type="paragraph" w:customStyle="1" w:styleId="B3">
    <w:name w:val="B3"/>
    <w:basedOn w:val="List3"/>
    <w:link w:val="B3Char2"/>
    <w:rsid w:val="00CF0C45"/>
    <w:rPr>
      <w:rFonts w:ascii="Times New Roman" w:hAnsi="Times New Roman"/>
    </w:rPr>
  </w:style>
  <w:style w:type="paragraph" w:customStyle="1" w:styleId="B4">
    <w:name w:val="B4"/>
    <w:basedOn w:val="List4"/>
    <w:link w:val="B4Char"/>
    <w:rsid w:val="00CF0C45"/>
    <w:rPr>
      <w:rFonts w:ascii="Times New Roman" w:hAnsi="Times New Roman"/>
    </w:rPr>
  </w:style>
  <w:style w:type="paragraph" w:customStyle="1" w:styleId="Proposal">
    <w:name w:val="Proposal"/>
    <w:basedOn w:val="BodyText"/>
    <w:rsid w:val="00CF0C45"/>
    <w:pPr>
      <w:numPr>
        <w:numId w:val="3"/>
      </w:numPr>
      <w:tabs>
        <w:tab w:val="clear" w:pos="1304"/>
        <w:tab w:val="left" w:pos="1701"/>
      </w:tabs>
      <w:ind w:left="1701" w:hanging="1701"/>
    </w:pPr>
    <w:rPr>
      <w:b/>
      <w:bCs/>
    </w:rPr>
  </w:style>
  <w:style w:type="character" w:customStyle="1" w:styleId="BodyTextChar">
    <w:name w:val="Body Text Char"/>
    <w:link w:val="BodyText"/>
    <w:rsid w:val="00CF0C45"/>
    <w:rPr>
      <w:rFonts w:ascii="Arial" w:hAnsi="Arial"/>
      <w:lang w:eastAsia="zh-CN"/>
    </w:rPr>
  </w:style>
  <w:style w:type="paragraph" w:customStyle="1" w:styleId="B5">
    <w:name w:val="B5"/>
    <w:basedOn w:val="List5"/>
    <w:link w:val="B5Char"/>
    <w:rsid w:val="00CF0C45"/>
    <w:rPr>
      <w:rFonts w:ascii="Times New Roman" w:hAnsi="Times New Roman"/>
    </w:rPr>
  </w:style>
  <w:style w:type="paragraph" w:customStyle="1" w:styleId="EX">
    <w:name w:val="EX"/>
    <w:basedOn w:val="Normal"/>
    <w:rsid w:val="00CF0C45"/>
    <w:pPr>
      <w:keepLines/>
      <w:ind w:left="1702" w:hanging="1418"/>
    </w:pPr>
  </w:style>
  <w:style w:type="paragraph" w:customStyle="1" w:styleId="EW">
    <w:name w:val="EW"/>
    <w:basedOn w:val="EX"/>
    <w:rsid w:val="00CF0C45"/>
    <w:pPr>
      <w:spacing w:after="0"/>
    </w:pPr>
  </w:style>
  <w:style w:type="paragraph" w:customStyle="1" w:styleId="TAL">
    <w:name w:val="TAL"/>
    <w:basedOn w:val="Normal"/>
    <w:link w:val="TALCar"/>
    <w:rsid w:val="00CF0C45"/>
    <w:pPr>
      <w:keepNext/>
      <w:keepLines/>
      <w:spacing w:after="0"/>
    </w:pPr>
    <w:rPr>
      <w:rFonts w:ascii="Arial" w:hAnsi="Arial"/>
      <w:sz w:val="18"/>
      <w:lang w:val="x-none" w:eastAsia="x-none"/>
    </w:rPr>
  </w:style>
  <w:style w:type="paragraph" w:customStyle="1" w:styleId="TAC">
    <w:name w:val="TAC"/>
    <w:basedOn w:val="TAL"/>
    <w:rsid w:val="00CF0C45"/>
    <w:pPr>
      <w:jc w:val="center"/>
    </w:pPr>
  </w:style>
  <w:style w:type="paragraph" w:customStyle="1" w:styleId="TAH">
    <w:name w:val="TAH"/>
    <w:basedOn w:val="TAC"/>
    <w:link w:val="TAHCar"/>
    <w:rsid w:val="00CF0C45"/>
    <w:rPr>
      <w:b/>
    </w:rPr>
  </w:style>
  <w:style w:type="paragraph" w:customStyle="1" w:styleId="TAN">
    <w:name w:val="TAN"/>
    <w:basedOn w:val="TAL"/>
    <w:rsid w:val="00CF0C45"/>
    <w:pPr>
      <w:ind w:left="851" w:hanging="851"/>
    </w:pPr>
  </w:style>
  <w:style w:type="paragraph" w:customStyle="1" w:styleId="TAR">
    <w:name w:val="TAR"/>
    <w:basedOn w:val="TAL"/>
    <w:rsid w:val="00CF0C45"/>
    <w:pPr>
      <w:jc w:val="right"/>
    </w:pPr>
  </w:style>
  <w:style w:type="paragraph" w:customStyle="1" w:styleId="TH">
    <w:name w:val="TH"/>
    <w:basedOn w:val="Normal"/>
    <w:link w:val="THChar"/>
    <w:rsid w:val="00CF0C45"/>
    <w:pPr>
      <w:keepNext/>
      <w:keepLines/>
      <w:spacing w:before="60"/>
      <w:jc w:val="center"/>
    </w:pPr>
    <w:rPr>
      <w:rFonts w:ascii="Arial" w:hAnsi="Arial"/>
      <w:b/>
      <w:lang w:val="x-none" w:eastAsia="x-none"/>
    </w:rPr>
  </w:style>
  <w:style w:type="paragraph" w:customStyle="1" w:styleId="TF">
    <w:name w:val="TF"/>
    <w:basedOn w:val="TH"/>
    <w:link w:val="TFChar"/>
    <w:rsid w:val="00CF0C45"/>
    <w:pPr>
      <w:keepNext w:val="0"/>
      <w:spacing w:before="0" w:after="240"/>
    </w:pPr>
  </w:style>
  <w:style w:type="paragraph" w:customStyle="1" w:styleId="TT">
    <w:name w:val="TT"/>
    <w:basedOn w:val="Heading1"/>
    <w:next w:val="Normal"/>
    <w:rsid w:val="00CF0C45"/>
    <w:pPr>
      <w:outlineLvl w:val="9"/>
    </w:pPr>
  </w:style>
  <w:style w:type="paragraph" w:customStyle="1" w:styleId="ZA">
    <w:name w:val="ZA"/>
    <w:rsid w:val="00CF0C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F0C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F0C4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F0C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F0C45"/>
  </w:style>
  <w:style w:type="paragraph" w:customStyle="1" w:styleId="ZH">
    <w:name w:val="ZH"/>
    <w:rsid w:val="00CF0C4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F0C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F0C45"/>
    <w:pPr>
      <w:framePr w:hRule="auto" w:wrap="notBeside" w:y="852"/>
    </w:pPr>
    <w:rPr>
      <w:i w:val="0"/>
      <w:sz w:val="40"/>
    </w:rPr>
  </w:style>
  <w:style w:type="paragraph" w:customStyle="1" w:styleId="ZU">
    <w:name w:val="ZU"/>
    <w:rsid w:val="00CF0C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F0C45"/>
    <w:pPr>
      <w:framePr w:wrap="notBeside" w:y="16161"/>
    </w:pPr>
  </w:style>
  <w:style w:type="paragraph" w:customStyle="1" w:styleId="FP">
    <w:name w:val="FP"/>
    <w:basedOn w:val="Normal"/>
    <w:rsid w:val="00CF0C45"/>
    <w:pPr>
      <w:spacing w:after="0"/>
    </w:pPr>
  </w:style>
  <w:style w:type="paragraph" w:customStyle="1" w:styleId="Observation">
    <w:name w:val="Observation"/>
    <w:basedOn w:val="Proposal"/>
    <w:qFormat/>
    <w:rsid w:val="00CF0C45"/>
    <w:pPr>
      <w:numPr>
        <w:numId w:val="13"/>
      </w:numPr>
      <w:ind w:left="1701" w:hanging="1701"/>
    </w:pPr>
    <w:rPr>
      <w:lang w:eastAsia="ja-JP"/>
    </w:rPr>
  </w:style>
  <w:style w:type="paragraph" w:styleId="TableofFigures">
    <w:name w:val="table of figures"/>
    <w:basedOn w:val="BodyText"/>
    <w:next w:val="Normal"/>
    <w:uiPriority w:val="99"/>
    <w:rsid w:val="00CF0C45"/>
    <w:pPr>
      <w:ind w:left="1701" w:hanging="1701"/>
      <w:jc w:val="left"/>
    </w:pPr>
    <w:rPr>
      <w:b/>
    </w:rPr>
  </w:style>
  <w:style w:type="character" w:customStyle="1" w:styleId="B1Char1">
    <w:name w:val="B1 Char1"/>
    <w:link w:val="B1"/>
    <w:qFormat/>
    <w:rsid w:val="00CF0C45"/>
    <w:rPr>
      <w:rFonts w:ascii="Times New Roman" w:hAnsi="Times New Roman"/>
      <w:lang w:eastAsia="zh-CN"/>
    </w:rPr>
  </w:style>
  <w:style w:type="character" w:customStyle="1" w:styleId="B2Char">
    <w:name w:val="B2 Char"/>
    <w:link w:val="B2"/>
    <w:qFormat/>
    <w:rsid w:val="00CF0C45"/>
    <w:rPr>
      <w:rFonts w:ascii="Times New Roman" w:hAnsi="Times New Roman"/>
      <w:lang w:eastAsia="ja-JP"/>
    </w:rPr>
  </w:style>
  <w:style w:type="character" w:customStyle="1" w:styleId="B3Char2">
    <w:name w:val="B3 Char2"/>
    <w:link w:val="B3"/>
    <w:qFormat/>
    <w:rsid w:val="00CF0C45"/>
    <w:rPr>
      <w:rFonts w:ascii="Times New Roman" w:hAnsi="Times New Roman"/>
      <w:lang w:eastAsia="ja-JP"/>
    </w:rPr>
  </w:style>
  <w:style w:type="character" w:customStyle="1" w:styleId="B4Char">
    <w:name w:val="B4 Char"/>
    <w:link w:val="B4"/>
    <w:rsid w:val="00CF0C45"/>
    <w:rPr>
      <w:rFonts w:ascii="Times New Roman" w:hAnsi="Times New Roman"/>
      <w:lang w:eastAsia="ja-JP"/>
    </w:rPr>
  </w:style>
  <w:style w:type="character" w:customStyle="1" w:styleId="B5Char">
    <w:name w:val="B5 Char"/>
    <w:link w:val="B5"/>
    <w:rsid w:val="00CF0C45"/>
    <w:rPr>
      <w:rFonts w:ascii="Times New Roman" w:hAnsi="Times New Roman"/>
      <w:lang w:eastAsia="ja-JP"/>
    </w:rPr>
  </w:style>
  <w:style w:type="paragraph" w:customStyle="1" w:styleId="B6">
    <w:name w:val="B6"/>
    <w:basedOn w:val="B5"/>
    <w:link w:val="B6Char"/>
    <w:rsid w:val="00CF0C45"/>
    <w:pPr>
      <w:ind w:left="1985"/>
    </w:pPr>
  </w:style>
  <w:style w:type="character" w:customStyle="1" w:styleId="B6Char">
    <w:name w:val="B6 Char"/>
    <w:link w:val="B6"/>
    <w:rsid w:val="00CF0C45"/>
    <w:rPr>
      <w:rFonts w:ascii="Times New Roman" w:hAnsi="Times New Roman"/>
      <w:lang w:eastAsia="ja-JP"/>
    </w:rPr>
  </w:style>
  <w:style w:type="paragraph" w:customStyle="1" w:styleId="B7">
    <w:name w:val="B7"/>
    <w:basedOn w:val="B6"/>
    <w:link w:val="B7Char"/>
    <w:rsid w:val="00CF0C45"/>
    <w:pPr>
      <w:ind w:left="2269"/>
    </w:pPr>
  </w:style>
  <w:style w:type="character" w:customStyle="1" w:styleId="B7Char">
    <w:name w:val="B7 Char"/>
    <w:basedOn w:val="B6Char"/>
    <w:link w:val="B7"/>
    <w:rsid w:val="00CF0C45"/>
    <w:rPr>
      <w:rFonts w:ascii="Times New Roman" w:hAnsi="Times New Roman"/>
      <w:lang w:eastAsia="ja-JP"/>
    </w:rPr>
  </w:style>
  <w:style w:type="paragraph" w:customStyle="1" w:styleId="B8">
    <w:name w:val="B8"/>
    <w:basedOn w:val="B7"/>
    <w:qFormat/>
    <w:rsid w:val="00CF0C45"/>
    <w:pPr>
      <w:ind w:left="2552"/>
    </w:pPr>
  </w:style>
  <w:style w:type="character" w:customStyle="1" w:styleId="BalloonTextChar">
    <w:name w:val="Balloon Text Char"/>
    <w:link w:val="BalloonText"/>
    <w:rsid w:val="00CF0C45"/>
    <w:rPr>
      <w:rFonts w:ascii="Segoe UI" w:hAnsi="Segoe UI" w:cs="Segoe UI"/>
      <w:sz w:val="18"/>
      <w:szCs w:val="18"/>
      <w:lang w:eastAsia="ja-JP"/>
    </w:rPr>
  </w:style>
  <w:style w:type="character" w:customStyle="1" w:styleId="CommentTextChar">
    <w:name w:val="Comment Text Char"/>
    <w:link w:val="CommentText"/>
    <w:uiPriority w:val="99"/>
    <w:qFormat/>
    <w:rsid w:val="00CF0C45"/>
    <w:rPr>
      <w:rFonts w:ascii="Times New Roman" w:hAnsi="Times New Roman"/>
      <w:lang w:eastAsia="ja-JP"/>
    </w:rPr>
  </w:style>
  <w:style w:type="character" w:customStyle="1" w:styleId="CommentSubjectChar">
    <w:name w:val="Comment Subject Char"/>
    <w:link w:val="CommentSubject"/>
    <w:rsid w:val="00CF0C45"/>
    <w:rPr>
      <w:rFonts w:ascii="Times New Roman" w:hAnsi="Times New Roman"/>
      <w:b/>
      <w:bCs/>
      <w:lang w:eastAsia="ja-JP"/>
    </w:rPr>
  </w:style>
  <w:style w:type="paragraph" w:customStyle="1" w:styleId="CRCoverPage">
    <w:name w:val="CR Cover Page"/>
    <w:link w:val="CRCoverPageZchn"/>
    <w:rsid w:val="00CF0C45"/>
    <w:pPr>
      <w:spacing w:after="120"/>
    </w:pPr>
    <w:rPr>
      <w:rFonts w:ascii="Arial" w:hAnsi="Arial"/>
      <w:lang w:eastAsia="ko-KR"/>
    </w:rPr>
  </w:style>
  <w:style w:type="character" w:customStyle="1" w:styleId="CRCoverPageZchn">
    <w:name w:val="CR Cover Page Zchn"/>
    <w:link w:val="CRCoverPage"/>
    <w:rsid w:val="00CF0C45"/>
    <w:rPr>
      <w:rFonts w:ascii="Arial" w:hAnsi="Arial"/>
      <w:lang w:eastAsia="ko-KR"/>
    </w:rPr>
  </w:style>
  <w:style w:type="paragraph" w:customStyle="1" w:styleId="Doc-text2">
    <w:name w:val="Doc-text2"/>
    <w:basedOn w:val="Normal"/>
    <w:link w:val="Doc-text2Char"/>
    <w:qFormat/>
    <w:rsid w:val="00CF0C4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F0C45"/>
    <w:rPr>
      <w:rFonts w:ascii="Arial" w:eastAsia="MS Mincho" w:hAnsi="Arial"/>
      <w:szCs w:val="24"/>
      <w:lang w:val="x-none" w:eastAsia="x-none"/>
    </w:rPr>
  </w:style>
  <w:style w:type="character" w:customStyle="1" w:styleId="DocumentMapChar">
    <w:name w:val="Document Map Char"/>
    <w:link w:val="DocumentMap"/>
    <w:rsid w:val="00CF0C45"/>
    <w:rPr>
      <w:rFonts w:ascii="Tahoma" w:hAnsi="Tahoma" w:cs="Tahoma"/>
      <w:shd w:val="clear" w:color="auto" w:fill="000080"/>
      <w:lang w:eastAsia="ja-JP"/>
    </w:rPr>
  </w:style>
  <w:style w:type="paragraph" w:customStyle="1" w:styleId="NO">
    <w:name w:val="NO"/>
    <w:basedOn w:val="Normal"/>
    <w:link w:val="NOChar"/>
    <w:rsid w:val="00CF0C45"/>
    <w:pPr>
      <w:keepLines/>
      <w:ind w:left="1135" w:hanging="851"/>
    </w:pPr>
  </w:style>
  <w:style w:type="character" w:customStyle="1" w:styleId="NOChar">
    <w:name w:val="NO Char"/>
    <w:link w:val="NO"/>
    <w:qFormat/>
    <w:rsid w:val="00CF0C45"/>
    <w:rPr>
      <w:rFonts w:ascii="Times New Roman" w:hAnsi="Times New Roman"/>
      <w:lang w:eastAsia="ja-JP"/>
    </w:rPr>
  </w:style>
  <w:style w:type="character" w:customStyle="1" w:styleId="EditorsNoteChar">
    <w:name w:val="Editor's Note Char"/>
    <w:link w:val="EditorsNote"/>
    <w:rsid w:val="00CF0C45"/>
    <w:rPr>
      <w:rFonts w:ascii="Times New Roman" w:hAnsi="Times New Roman"/>
      <w:color w:val="FF0000"/>
      <w:lang w:val="x-none" w:eastAsia="x-none"/>
    </w:rPr>
  </w:style>
  <w:style w:type="paragraph" w:customStyle="1" w:styleId="EmailDiscussion">
    <w:name w:val="EmailDiscussion"/>
    <w:basedOn w:val="Normal"/>
    <w:next w:val="Normal"/>
    <w:rsid w:val="00CF0C45"/>
    <w:pPr>
      <w:numPr>
        <w:numId w:val="14"/>
      </w:numPr>
      <w:spacing w:before="40" w:after="0"/>
    </w:pPr>
    <w:rPr>
      <w:rFonts w:ascii="Arial" w:eastAsia="MS Mincho" w:hAnsi="Arial"/>
      <w:b/>
      <w:szCs w:val="24"/>
      <w:lang w:eastAsia="en-GB"/>
    </w:rPr>
  </w:style>
  <w:style w:type="character" w:styleId="Emphasis">
    <w:name w:val="Emphasis"/>
    <w:qFormat/>
    <w:rsid w:val="00CF0C45"/>
    <w:rPr>
      <w:i/>
      <w:iCs/>
    </w:rPr>
  </w:style>
  <w:style w:type="paragraph" w:customStyle="1" w:styleId="FigureTitle">
    <w:name w:val="Figure_Title"/>
    <w:basedOn w:val="Normal"/>
    <w:next w:val="Normal"/>
    <w:rsid w:val="00CF0C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F0C45"/>
    <w:rPr>
      <w:rFonts w:ascii="Arial" w:hAnsi="Arial"/>
      <w:b/>
      <w:noProof/>
      <w:sz w:val="18"/>
      <w:lang w:eastAsia="ja-JP"/>
    </w:rPr>
  </w:style>
  <w:style w:type="character" w:customStyle="1" w:styleId="FooterChar">
    <w:name w:val="Footer Char"/>
    <w:link w:val="Footer"/>
    <w:rsid w:val="00CF0C45"/>
    <w:rPr>
      <w:rFonts w:ascii="Arial" w:hAnsi="Arial"/>
      <w:b/>
      <w:i/>
      <w:noProof/>
      <w:sz w:val="18"/>
      <w:lang w:eastAsia="ja-JP"/>
    </w:rPr>
  </w:style>
  <w:style w:type="character" w:customStyle="1" w:styleId="FootnoteTextChar">
    <w:name w:val="Footnote Text Char"/>
    <w:link w:val="FootnoteText"/>
    <w:rsid w:val="00CF0C45"/>
    <w:rPr>
      <w:rFonts w:ascii="Times New Roman" w:hAnsi="Times New Roman"/>
      <w:sz w:val="16"/>
      <w:lang w:eastAsia="ja-JP"/>
    </w:rPr>
  </w:style>
  <w:style w:type="paragraph" w:customStyle="1" w:styleId="Guidance">
    <w:name w:val="Guidance"/>
    <w:basedOn w:val="Normal"/>
    <w:rsid w:val="00CF0C45"/>
    <w:rPr>
      <w:i/>
      <w:color w:val="0000FF"/>
    </w:rPr>
  </w:style>
  <w:style w:type="character" w:customStyle="1" w:styleId="Heading2Char">
    <w:name w:val="Heading 2 Char"/>
    <w:link w:val="Heading2"/>
    <w:rsid w:val="00CF0C45"/>
    <w:rPr>
      <w:rFonts w:ascii="Arial" w:hAnsi="Arial"/>
      <w:sz w:val="32"/>
      <w:lang w:eastAsia="ja-JP"/>
    </w:rPr>
  </w:style>
  <w:style w:type="character" w:customStyle="1" w:styleId="Heading3Char">
    <w:name w:val="Heading 3 Char"/>
    <w:link w:val="Heading3"/>
    <w:rsid w:val="00CF0C45"/>
    <w:rPr>
      <w:rFonts w:ascii="Arial" w:hAnsi="Arial"/>
      <w:sz w:val="28"/>
      <w:lang w:eastAsia="ja-JP"/>
    </w:rPr>
  </w:style>
  <w:style w:type="character" w:customStyle="1" w:styleId="Heading4Char">
    <w:name w:val="Heading 4 Char"/>
    <w:link w:val="Heading4"/>
    <w:rsid w:val="00CF0C45"/>
    <w:rPr>
      <w:rFonts w:ascii="Arial" w:hAnsi="Arial"/>
      <w:sz w:val="24"/>
      <w:lang w:eastAsia="ja-JP"/>
    </w:rPr>
  </w:style>
  <w:style w:type="character" w:customStyle="1" w:styleId="Heading5Char">
    <w:name w:val="Heading 5 Char"/>
    <w:link w:val="Heading5"/>
    <w:rsid w:val="00CF0C45"/>
    <w:rPr>
      <w:rFonts w:ascii="Arial" w:hAnsi="Arial"/>
      <w:sz w:val="22"/>
      <w:lang w:eastAsia="ja-JP"/>
    </w:rPr>
  </w:style>
  <w:style w:type="paragraph" w:customStyle="1" w:styleId="H6">
    <w:name w:val="H6"/>
    <w:basedOn w:val="Heading5"/>
    <w:next w:val="Normal"/>
    <w:rsid w:val="00CF0C45"/>
    <w:pPr>
      <w:ind w:left="1985" w:hanging="1985"/>
      <w:outlineLvl w:val="9"/>
    </w:pPr>
    <w:rPr>
      <w:sz w:val="20"/>
    </w:rPr>
  </w:style>
  <w:style w:type="character" w:customStyle="1" w:styleId="Heading6Char">
    <w:name w:val="Heading 6 Char"/>
    <w:link w:val="Heading6"/>
    <w:rsid w:val="00CF0C45"/>
    <w:rPr>
      <w:rFonts w:ascii="Arial" w:hAnsi="Arial"/>
      <w:lang w:eastAsia="ja-JP"/>
    </w:rPr>
  </w:style>
  <w:style w:type="character" w:customStyle="1" w:styleId="Heading7Char">
    <w:name w:val="Heading 7 Char"/>
    <w:link w:val="Heading7"/>
    <w:rsid w:val="00CF0C45"/>
    <w:rPr>
      <w:rFonts w:ascii="Arial" w:hAnsi="Arial"/>
      <w:lang w:eastAsia="ja-JP"/>
    </w:rPr>
  </w:style>
  <w:style w:type="character" w:customStyle="1" w:styleId="Heading8Char">
    <w:name w:val="Heading 8 Char"/>
    <w:link w:val="Heading8"/>
    <w:rsid w:val="00CF0C45"/>
    <w:rPr>
      <w:rFonts w:ascii="Arial" w:hAnsi="Arial"/>
      <w:sz w:val="36"/>
      <w:lang w:eastAsia="ja-JP"/>
    </w:rPr>
  </w:style>
  <w:style w:type="character" w:customStyle="1" w:styleId="Heading9Char">
    <w:name w:val="Heading 9 Char"/>
    <w:link w:val="Heading9"/>
    <w:rsid w:val="00CF0C45"/>
    <w:rPr>
      <w:rFonts w:ascii="Arial" w:hAnsi="Arial"/>
      <w:sz w:val="36"/>
      <w:lang w:eastAsia="ja-JP"/>
    </w:rPr>
  </w:style>
  <w:style w:type="character" w:styleId="HTMLCode">
    <w:name w:val="HTML Code"/>
    <w:uiPriority w:val="99"/>
    <w:unhideWhenUsed/>
    <w:rsid w:val="00CF0C45"/>
    <w:rPr>
      <w:rFonts w:ascii="Courier New" w:eastAsia="Times New Roman" w:hAnsi="Courier New" w:cs="Courier New"/>
      <w:sz w:val="20"/>
      <w:szCs w:val="20"/>
    </w:rPr>
  </w:style>
  <w:style w:type="paragraph" w:styleId="IndexHeading">
    <w:name w:val="index heading"/>
    <w:basedOn w:val="Normal"/>
    <w:next w:val="Normal"/>
    <w:rsid w:val="00CF0C45"/>
    <w:pPr>
      <w:pBdr>
        <w:top w:val="single" w:sz="12" w:space="0" w:color="auto"/>
      </w:pBdr>
      <w:spacing w:before="360" w:after="240"/>
    </w:pPr>
    <w:rPr>
      <w:b/>
      <w:i/>
      <w:sz w:val="26"/>
      <w:lang w:eastAsia="en-GB"/>
    </w:rPr>
  </w:style>
  <w:style w:type="paragraph" w:customStyle="1" w:styleId="LD">
    <w:name w:val="LD"/>
    <w:rsid w:val="00CF0C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F0C4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F0C45"/>
    <w:rPr>
      <w:rFonts w:ascii="Calibri" w:eastAsia="Calibri" w:hAnsi="Calibri"/>
      <w:sz w:val="22"/>
      <w:szCs w:val="22"/>
      <w:lang w:val="x-none" w:eastAsia="en-US"/>
    </w:rPr>
  </w:style>
  <w:style w:type="paragraph" w:customStyle="1" w:styleId="NF">
    <w:name w:val="NF"/>
    <w:basedOn w:val="NO"/>
    <w:rsid w:val="00CF0C45"/>
    <w:pPr>
      <w:keepNext/>
      <w:spacing w:after="0"/>
    </w:pPr>
    <w:rPr>
      <w:rFonts w:ascii="Arial" w:hAnsi="Arial"/>
      <w:sz w:val="18"/>
    </w:rPr>
  </w:style>
  <w:style w:type="paragraph" w:customStyle="1" w:styleId="NW">
    <w:name w:val="NW"/>
    <w:basedOn w:val="NO"/>
    <w:rsid w:val="00CF0C45"/>
    <w:pPr>
      <w:spacing w:after="0"/>
    </w:pPr>
  </w:style>
  <w:style w:type="paragraph" w:customStyle="1" w:styleId="PL">
    <w:name w:val="PL"/>
    <w:link w:val="PLChar"/>
    <w:qFormat/>
    <w:rsid w:val="00CF0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F0C45"/>
    <w:rPr>
      <w:rFonts w:ascii="Courier New" w:eastAsia="Batang" w:hAnsi="Courier New"/>
      <w:noProof/>
      <w:sz w:val="16"/>
      <w:shd w:val="clear" w:color="auto" w:fill="E6E6E6"/>
      <w:lang w:eastAsia="sv-SE"/>
    </w:rPr>
  </w:style>
  <w:style w:type="paragraph" w:styleId="PlainText">
    <w:name w:val="Plain Text"/>
    <w:basedOn w:val="Normal"/>
    <w:link w:val="PlainTextChar"/>
    <w:rsid w:val="00CF0C45"/>
    <w:rPr>
      <w:rFonts w:ascii="Courier New" w:hAnsi="Courier New"/>
      <w:lang w:val="nb-NO"/>
    </w:rPr>
  </w:style>
  <w:style w:type="character" w:customStyle="1" w:styleId="PlainTextChar">
    <w:name w:val="Plain Text Char"/>
    <w:link w:val="PlainText"/>
    <w:rsid w:val="00CF0C45"/>
    <w:rPr>
      <w:rFonts w:ascii="Courier New" w:hAnsi="Courier New"/>
      <w:lang w:val="nb-NO" w:eastAsia="ja-JP"/>
    </w:rPr>
  </w:style>
  <w:style w:type="character" w:styleId="Strong">
    <w:name w:val="Strong"/>
    <w:uiPriority w:val="22"/>
    <w:qFormat/>
    <w:rsid w:val="00CF0C45"/>
    <w:rPr>
      <w:b/>
      <w:bCs/>
    </w:rPr>
  </w:style>
  <w:style w:type="table" w:styleId="TableGrid">
    <w:name w:val="Table Grid"/>
    <w:basedOn w:val="TableNormal"/>
    <w:uiPriority w:val="39"/>
    <w:rsid w:val="00CF0C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F0C45"/>
    <w:rPr>
      <w:rFonts w:ascii="Arial" w:hAnsi="Arial"/>
      <w:sz w:val="18"/>
      <w:lang w:val="x-none" w:eastAsia="x-none"/>
    </w:rPr>
  </w:style>
  <w:style w:type="character" w:customStyle="1" w:styleId="TAHCar">
    <w:name w:val="TAH Car"/>
    <w:link w:val="TAH"/>
    <w:locked/>
    <w:rsid w:val="00CF0C45"/>
    <w:rPr>
      <w:rFonts w:ascii="Arial" w:hAnsi="Arial"/>
      <w:b/>
      <w:sz w:val="18"/>
      <w:lang w:val="x-none" w:eastAsia="x-none"/>
    </w:rPr>
  </w:style>
  <w:style w:type="character" w:customStyle="1" w:styleId="THChar">
    <w:name w:val="TH Char"/>
    <w:link w:val="TH"/>
    <w:rsid w:val="00CF0C45"/>
    <w:rPr>
      <w:rFonts w:ascii="Arial" w:hAnsi="Arial"/>
      <w:b/>
      <w:lang w:val="x-none" w:eastAsia="x-none"/>
    </w:rPr>
  </w:style>
  <w:style w:type="paragraph" w:customStyle="1" w:styleId="TAJ">
    <w:name w:val="TAJ"/>
    <w:basedOn w:val="TH"/>
    <w:rsid w:val="00CF0C45"/>
  </w:style>
  <w:style w:type="paragraph" w:customStyle="1" w:styleId="TALCharChar">
    <w:name w:val="TAL Char Char"/>
    <w:basedOn w:val="Normal"/>
    <w:link w:val="TALCharCharChar"/>
    <w:rsid w:val="00CF0C4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F0C45"/>
    <w:rPr>
      <w:rFonts w:ascii="Arial" w:eastAsia="Malgun Gothic" w:hAnsi="Arial"/>
      <w:sz w:val="18"/>
      <w:lang w:val="x-none" w:eastAsia="x-none"/>
    </w:rPr>
  </w:style>
  <w:style w:type="character" w:customStyle="1" w:styleId="TFChar">
    <w:name w:val="TF Char"/>
    <w:link w:val="TF"/>
    <w:rsid w:val="00CF0C45"/>
    <w:rPr>
      <w:rFonts w:ascii="Arial" w:hAnsi="Arial"/>
      <w:b/>
      <w:lang w:val="x-none" w:eastAsia="x-none"/>
    </w:rPr>
  </w:style>
  <w:style w:type="paragraph" w:styleId="ListContinue">
    <w:name w:val="List Continue"/>
    <w:basedOn w:val="Normal"/>
    <w:rsid w:val="00CF0C45"/>
    <w:pPr>
      <w:spacing w:after="120"/>
      <w:ind w:left="283"/>
      <w:contextualSpacing/>
    </w:pPr>
    <w:rPr>
      <w:rFonts w:ascii="Arial" w:hAnsi="Arial"/>
    </w:rPr>
  </w:style>
  <w:style w:type="paragraph" w:styleId="ListContinue2">
    <w:name w:val="List Continue 2"/>
    <w:basedOn w:val="Normal"/>
    <w:rsid w:val="00CF0C45"/>
    <w:pPr>
      <w:spacing w:after="120"/>
      <w:ind w:left="566"/>
      <w:contextualSpacing/>
    </w:pPr>
    <w:rPr>
      <w:rFonts w:ascii="Arial" w:hAnsi="Arial"/>
    </w:rPr>
  </w:style>
  <w:style w:type="paragraph" w:styleId="ListNumber3">
    <w:name w:val="List Number 3"/>
    <w:basedOn w:val="ListNumber2"/>
    <w:rsid w:val="00CF0C45"/>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Swea-L23\RAN2_AdHoc_2018_07_NR\R2-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5NUHHDQN7SK2-1476151046-26226</_dlc_DocId>
    <_dlc_DocIdUrl xmlns="f166a696-7b5b-4ccd-9f0c-ffde0cceec81">
      <Url>https://ericsson.sharepoint.com/sites/star/_layouts/15/DocIdRedir.aspx?ID=5NUHHDQN7SK2-1476151046-26226</Url>
      <Description>5NUHHDQN7SK2-1476151046-26226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9E9DA-05D3-48B7-B884-5E0051E88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13B576-4F53-4B18-B83C-F7285FFF1FB6}">
  <ds:schemaRefs>
    <ds:schemaRef ds:uri="Microsoft.SharePoint.Taxonomy.ContentTypeSync"/>
  </ds:schemaRefs>
</ds:datastoreItem>
</file>

<file path=customXml/itemProps3.xml><?xml version="1.0" encoding="utf-8"?>
<ds:datastoreItem xmlns:ds="http://schemas.openxmlformats.org/officeDocument/2006/customXml" ds:itemID="{7D10B092-5673-41FA-B387-529E3D27E6FF}">
  <ds:schemaRefs>
    <ds:schemaRef ds:uri="http://schemas.microsoft.com/sharepoint/events"/>
  </ds:schemaRefs>
</ds:datastoreItem>
</file>

<file path=customXml/itemProps4.xml><?xml version="1.0" encoding="utf-8"?>
<ds:datastoreItem xmlns:ds="http://schemas.openxmlformats.org/officeDocument/2006/customXml" ds:itemID="{51F30107-DF21-46F2-9E68-8FB6DF629A62}">
  <ds:schemaRefs>
    <ds:schemaRef ds:uri="http://schemas.microsoft.com/sharepoint/v3/contenttype/forms"/>
  </ds:schemaRefs>
</ds:datastoreItem>
</file>

<file path=customXml/itemProps5.xml><?xml version="1.0" encoding="utf-8"?>
<ds:datastoreItem xmlns:ds="http://schemas.openxmlformats.org/officeDocument/2006/customXml" ds:itemID="{E3EE70A6-F46E-4AB4-BFBA-13203B511C2E}">
  <ds:schemaRefs>
    <ds:schemaRef ds:uri="http://schemas.microsoft.com/office/2006/documentManagement/types"/>
    <ds:schemaRef ds:uri="http://purl.org/dc/terms/"/>
    <ds:schemaRef ds:uri="http://purl.org/dc/dcmitype/"/>
    <ds:schemaRef ds:uri="http://schemas.microsoft.com/sharepoint/v4"/>
    <ds:schemaRef ds:uri="http://schemas.microsoft.com/office/infopath/2007/PartnerControls"/>
    <ds:schemaRef ds:uri="http://schemas.openxmlformats.org/package/2006/metadata/core-properties"/>
    <ds:schemaRef ds:uri="http://purl.org/dc/elements/1.1/"/>
    <ds:schemaRef ds:uri="f166a696-7b5b-4ccd-9f0c-ffde0cceec81"/>
    <ds:schemaRef ds:uri="611109f9-ed58-4498-a270-1fb2086a5321"/>
    <ds:schemaRef ds:uri="d8762117-8292-4133-b1c7-eab5c6487cfd"/>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BAB75DE9-5D35-4D15-BA08-1BB93F762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Template.dotx</Template>
  <TotalTime>417</TotalTime>
  <Pages>2</Pages>
  <Words>786</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17</cp:revision>
  <cp:lastPrinted>2008-01-31T07:09:00Z</cp:lastPrinted>
  <dcterms:created xsi:type="dcterms:W3CDTF">2018-07-10T07:51:00Z</dcterms:created>
  <dcterms:modified xsi:type="dcterms:W3CDTF">2018-08-09T18:11:00Z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4829c4b6-d14b-45a6-81b8-81748184ed3c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